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DE" w:rsidRPr="00166FDE" w:rsidRDefault="00166FDE" w:rsidP="00166FDE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2019年杭州市科协科普工作立项项目公示</w:t>
      </w:r>
    </w:p>
    <w:p w:rsidR="00166FDE" w:rsidRPr="00166FDE" w:rsidRDefault="00166FDE" w:rsidP="00166FDE">
      <w:pPr>
        <w:jc w:val="center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166FDE" w:rsidRPr="00166FDE" w:rsidRDefault="00166FDE" w:rsidP="00166FDE">
      <w:pPr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各有关单位：</w:t>
      </w:r>
    </w:p>
    <w:p w:rsidR="00E80CEF" w:rsidRDefault="00166FDE" w:rsidP="00166FDE">
      <w:pPr>
        <w:pStyle w:val="1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根据《杭州市科协科普和学术项目管理实施细则》的通知（杭科协〔2018〕40号、杭财教会〔2018〕149号）、《关于申报2019年科普工作项目申报的通知》（杭科协〔</w:t>
      </w:r>
      <w:r w:rsid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〕</w:t>
      </w:r>
      <w:r w:rsid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42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号）的有关要求，</w:t>
      </w:r>
      <w:r w:rsidR="00E80CEF"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共收到社会各界有效科普</w:t>
      </w:r>
      <w:r w:rsid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工作</w:t>
      </w:r>
      <w:r w:rsidR="00E80CEF"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项目申报138项，经过形式审查、专家评审、市科协研究，共立项48项</w:t>
      </w:r>
      <w:r w:rsid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，共计经费255万元</w:t>
      </w:r>
      <w:r w:rsidR="00E80CEF"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（详见附件）。</w:t>
      </w:r>
    </w:p>
    <w:p w:rsidR="00166FDE" w:rsidRPr="00166FDE" w:rsidRDefault="00166FDE" w:rsidP="00166FDE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现通过杭州市科协网进行公示，公示时间为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2019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年4月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29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日—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5月7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日。如有问题反馈，请联系杭州市科协科普部杨丹芳，85157165；</w:t>
      </w:r>
      <w:proofErr w:type="gramStart"/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陆敏霞</w:t>
      </w:r>
      <w:proofErr w:type="gramEnd"/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，电话：85061160。</w:t>
      </w:r>
    </w:p>
    <w:p w:rsidR="00166FDE" w:rsidRPr="00166FDE" w:rsidRDefault="00166FDE" w:rsidP="00166FDE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附件：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2019年杭州市科协科普工作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立项</w:t>
      </w:r>
      <w:proofErr w:type="gramStart"/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项</w:t>
      </w:r>
      <w:proofErr w:type="gramEnd"/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表</w:t>
      </w:r>
    </w:p>
    <w:p w:rsidR="00166FDE" w:rsidRDefault="00166FDE" w:rsidP="00166FDE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166FDE" w:rsidRDefault="00166FDE" w:rsidP="00166FDE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166FDE" w:rsidRPr="00166FDE" w:rsidRDefault="00166FDE" w:rsidP="00166FDE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166FDE" w:rsidRPr="00166FDE" w:rsidRDefault="00166FDE" w:rsidP="00166FDE">
      <w:pPr>
        <w:ind w:firstLineChars="1850" w:firstLine="592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杭州市科协</w:t>
      </w:r>
    </w:p>
    <w:p w:rsidR="00166FDE" w:rsidRPr="00166FDE" w:rsidRDefault="00166FDE" w:rsidP="00166FDE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2019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年4月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29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</w:t>
      </w:r>
    </w:p>
    <w:p w:rsidR="004369BB" w:rsidRDefault="004369BB"/>
    <w:p w:rsidR="00E80CEF" w:rsidRDefault="00E80CEF"/>
    <w:p w:rsidR="00E80CEF" w:rsidRDefault="00E80CEF"/>
    <w:p w:rsidR="00E80CEF" w:rsidRDefault="00E80CEF"/>
    <w:p w:rsidR="00E80CEF" w:rsidRDefault="00E80CEF"/>
    <w:p w:rsidR="00E80CEF" w:rsidRDefault="00E80CEF"/>
    <w:p w:rsidR="00E80CEF" w:rsidRDefault="00E80CEF"/>
    <w:p w:rsidR="00E80CEF" w:rsidRDefault="00E80CEF"/>
    <w:p w:rsidR="00E80CEF" w:rsidRDefault="00E80CEF">
      <w:pPr>
        <w:rPr>
          <w:rFonts w:ascii="黑体" w:eastAsia="黑体"/>
          <w:sz w:val="32"/>
          <w:szCs w:val="32"/>
        </w:rPr>
      </w:pPr>
      <w:r w:rsidRPr="00E80CEF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E80CEF" w:rsidRPr="00A82A58" w:rsidRDefault="00E80CEF" w:rsidP="00E80CEF">
      <w:pPr>
        <w:jc w:val="center"/>
        <w:rPr>
          <w:rFonts w:ascii="仿宋_GB2312" w:eastAsia="仿宋_GB2312"/>
          <w:sz w:val="32"/>
          <w:szCs w:val="32"/>
        </w:rPr>
      </w:pPr>
      <w:r w:rsidRPr="00A82A58">
        <w:rPr>
          <w:rFonts w:ascii="仿宋_GB2312" w:eastAsia="仿宋_GB2312" w:hint="eastAsia"/>
          <w:b/>
          <w:sz w:val="32"/>
          <w:szCs w:val="32"/>
        </w:rPr>
        <w:t>2019年杭州市科协科普工作立项项目</w:t>
      </w:r>
      <w:r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3402"/>
        <w:gridCol w:w="992"/>
      </w:tblGrid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 w:rsidRPr="00A82A5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项目名称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ind w:firstLineChars="588" w:firstLine="141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申报单位</w:t>
            </w:r>
          </w:p>
        </w:tc>
        <w:tc>
          <w:tcPr>
            <w:tcW w:w="992" w:type="dxa"/>
            <w:vAlign w:val="center"/>
          </w:tcPr>
          <w:p w:rsidR="00E80CEF" w:rsidRDefault="00E80CEF" w:rsidP="00E76B9C">
            <w:pPr>
              <w:widowControl/>
              <w:ind w:rightChars="-51" w:right="-107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立项补</w:t>
            </w:r>
          </w:p>
          <w:p w:rsidR="00E80CEF" w:rsidRDefault="00E80CEF" w:rsidP="00E76B9C">
            <w:pPr>
              <w:widowControl/>
              <w:ind w:rightChars="-51" w:right="-107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助资金</w:t>
            </w:r>
          </w:p>
          <w:p w:rsidR="00E80CEF" w:rsidRPr="00A82A58" w:rsidRDefault="00E80CEF" w:rsidP="00E76B9C">
            <w:pPr>
              <w:widowControl/>
              <w:ind w:rightChars="-51" w:right="-107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82A5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（万元）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华文新魏" w:hint="eastAsia"/>
                <w:color w:val="000000"/>
                <w:kern w:val="0"/>
                <w:sz w:val="24"/>
              </w:rPr>
              <w:t>2019年全国科普日暨杭州市第33届科普宣传周 --“安全用药、合理用药”科普宣传系列活动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华文新魏" w:hint="eastAsia"/>
                <w:color w:val="000000"/>
                <w:kern w:val="0"/>
                <w:sz w:val="24"/>
              </w:rPr>
              <w:t>杭州市药学会</w:t>
            </w:r>
          </w:p>
          <w:p w:rsidR="00E80CEF" w:rsidRPr="00A82A58" w:rsidRDefault="00E80CEF" w:rsidP="00E76B9C">
            <w:pPr>
              <w:widowControl/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华文新魏" w:hint="eastAsia"/>
                <w:color w:val="000000"/>
                <w:kern w:val="0"/>
                <w:sz w:val="24"/>
              </w:rPr>
              <w:t>食用菌大型科普展览与参观实习栽培现场系列活动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</w:t>
            </w:r>
            <w:r w:rsidRPr="00A82A58">
              <w:rPr>
                <w:rFonts w:ascii="仿宋_GB2312" w:eastAsia="仿宋_GB2312" w:hAnsi="仿宋" w:hint="eastAsia"/>
                <w:sz w:val="24"/>
              </w:rPr>
              <w:t xml:space="preserve">州市食用菌协会 </w:t>
            </w:r>
            <w:r w:rsidR="00A37723">
              <w:rPr>
                <w:rFonts w:ascii="仿宋_GB2312" w:eastAsia="仿宋_GB2312" w:hAnsi="仿宋" w:hint="eastAsia"/>
                <w:sz w:val="24"/>
              </w:rPr>
              <w:t>杭州市风景园林学会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华文新魏" w:hint="eastAsia"/>
                <w:color w:val="000000"/>
                <w:kern w:val="0"/>
                <w:sz w:val="24"/>
              </w:rPr>
              <w:t>公众天文科普项目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 w:cs="华文新魏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华文新魏" w:hint="eastAsia"/>
                <w:color w:val="000000"/>
                <w:kern w:val="0"/>
                <w:sz w:val="24"/>
              </w:rPr>
              <w:t>杭州市天文学会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bCs/>
                <w:sz w:val="22"/>
                <w:szCs w:val="22"/>
              </w:rPr>
            </w:pPr>
            <w:r w:rsidRPr="00A82A58">
              <w:rPr>
                <w:rFonts w:ascii="仿宋_GB2312" w:eastAsia="仿宋_GB2312" w:hAnsi="仿宋" w:hint="eastAsia"/>
                <w:bCs/>
                <w:sz w:val="22"/>
                <w:szCs w:val="22"/>
              </w:rPr>
              <w:t>2019年全国科普日暨杭州市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2"/>
                <w:szCs w:val="22"/>
              </w:rPr>
              <w:t>科普周—开展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2"/>
                <w:szCs w:val="22"/>
              </w:rPr>
              <w:t>送医下乡义诊活动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napToGrid w:val="0"/>
              <w:spacing w:line="360" w:lineRule="auto"/>
              <w:rPr>
                <w:rFonts w:ascii="仿宋_GB2312" w:eastAsia="仿宋_GB2312" w:hAnsi="仿宋"/>
                <w:bCs/>
                <w:sz w:val="22"/>
                <w:szCs w:val="22"/>
              </w:rPr>
            </w:pPr>
            <w:r w:rsidRPr="00A82A58">
              <w:rPr>
                <w:rFonts w:ascii="仿宋_GB2312" w:eastAsia="仿宋_GB2312" w:hAnsi="仿宋" w:hint="eastAsia"/>
                <w:bCs/>
                <w:sz w:val="22"/>
                <w:szCs w:val="22"/>
              </w:rPr>
              <w:t xml:space="preserve">杭州市老科学技术工作者协会、 余杭区老科学技术工作者协会  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楷体_GB2312"/>
                <w:sz w:val="24"/>
              </w:rPr>
            </w:pPr>
            <w:r w:rsidRPr="00A82A58">
              <w:rPr>
                <w:rFonts w:ascii="仿宋_GB2312" w:eastAsia="仿宋_GB2312" w:hAnsi="仿宋" w:cs="楷体_GB2312" w:hint="eastAsia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 w:cs="楷体_GB2312"/>
                <w:sz w:val="24"/>
              </w:rPr>
            </w:pPr>
            <w:r w:rsidRPr="00A82A58">
              <w:rPr>
                <w:rFonts w:ascii="仿宋_GB2312" w:eastAsia="仿宋_GB2312" w:hAnsi="仿宋" w:cs="楷体_GB2312" w:hint="eastAsia"/>
                <w:sz w:val="24"/>
              </w:rPr>
              <w:t>“全民消防安全知识大讲堂”科普系列活动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napToGrid w:val="0"/>
              <w:rPr>
                <w:rFonts w:ascii="仿宋_GB2312" w:eastAsia="仿宋_GB2312" w:hAnsi="仿宋" w:cs="楷体_GB2312"/>
                <w:sz w:val="24"/>
              </w:rPr>
            </w:pPr>
            <w:r w:rsidRPr="00A82A58">
              <w:rPr>
                <w:rFonts w:ascii="仿宋_GB2312" w:eastAsia="仿宋_GB2312" w:hAnsi="仿宋" w:cs="楷体_GB2312" w:hint="eastAsia"/>
                <w:sz w:val="24"/>
              </w:rPr>
              <w:t>杭州中港消防安全技术咨询有限公司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楷体_GB2312"/>
                <w:sz w:val="24"/>
              </w:rPr>
            </w:pPr>
            <w:r w:rsidRPr="00D63F39">
              <w:rPr>
                <w:rFonts w:ascii="仿宋_GB2312" w:eastAsia="仿宋_GB2312" w:hAnsi="仿宋" w:cs="楷体_GB2312" w:hint="eastAsia"/>
                <w:sz w:val="24"/>
              </w:rPr>
              <w:t>6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楷体_GB2312"/>
                <w:sz w:val="24"/>
              </w:rPr>
            </w:pPr>
            <w:r w:rsidRPr="00A82A58">
              <w:rPr>
                <w:rFonts w:ascii="仿宋_GB2312" w:eastAsia="仿宋_GB2312" w:hAnsi="仿宋" w:cs="楷体_GB2312" w:hint="eastAsia"/>
                <w:sz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 w:cs="仿宋_GB2312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心理健康科普系列活动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 w:cs="楷体_GB2312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杭州市心理卫生协会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 w:cs="楷体_GB2312"/>
                <w:sz w:val="24"/>
              </w:rPr>
            </w:pPr>
            <w:r w:rsidRPr="00D63F39">
              <w:rPr>
                <w:rFonts w:ascii="仿宋_GB2312" w:eastAsia="仿宋_GB2312" w:hAnsi="仿宋" w:cs="楷体_GB2312" w:hint="eastAsia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 xml:space="preserve">2019年全国科普日暨杭州市第33届科普宣传周系列活动——杭州全民科普曲艺评选活动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华语之声传媒（杭州）有限公司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8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联动社会科普力量，促进科普创新——全国自然嘉年华大型科普活动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杭州植物园（杭州市园林科学研究院）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6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乡村振兴巾帼行动——科普活动进乡村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sz w:val="24"/>
              </w:rPr>
            </w:pP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杭州爱田网络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科技有限公司、中国杭州低碳科技馆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ind w:rightChars="-51" w:right="-107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医学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科普益民系列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杭州市医学会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57600D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2019</w:t>
            </w:r>
            <w:bookmarkStart w:id="0" w:name="_GoBack"/>
            <w:bookmarkEnd w:id="0"/>
            <w:r w:rsidR="00E80CEF" w:rsidRPr="00A82A58">
              <w:rPr>
                <w:rFonts w:ascii="仿宋_GB2312" w:eastAsia="仿宋_GB2312" w:hAnsi="仿宋" w:hint="eastAsia"/>
                <w:bCs/>
                <w:sz w:val="24"/>
              </w:rPr>
              <w:t>年中国杭州市大学生科技创新大赛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杭州市科技传播学会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</w:tr>
      <w:tr w:rsidR="00E80CEF" w:rsidRPr="00A82A58" w:rsidTr="00E80CEF">
        <w:trPr>
          <w:trHeight w:val="412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互联网带动农民创业就业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杭州市科技传播学会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杭州市青少年“爱创造”创新挑战赛系列活动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杭州市科技合作促进会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仿宋_GB2312"/>
                <w:sz w:val="24"/>
              </w:rPr>
            </w:pPr>
            <w:r w:rsidRPr="00A82A58">
              <w:rPr>
                <w:rFonts w:ascii="仿宋_GB2312" w:eastAsia="仿宋_GB2312" w:hAnsi="仿宋" w:cs="仿宋_GB2312" w:hint="eastAsia"/>
                <w:sz w:val="24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中小学食品安全科普能力提升与创新示范系列活动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杭州市食品营养学会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D63F39">
              <w:rPr>
                <w:rFonts w:ascii="仿宋_GB2312" w:eastAsia="仿宋_GB2312" w:hAnsi="仿宋" w:cs="仿宋_GB2312" w:hint="eastAsia"/>
                <w:sz w:val="24"/>
              </w:rPr>
              <w:t>5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老科学家来杭巡讲活动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杭州市科普作家协会、杭州市科技工作者服务中心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杭州市农民科学素质讲堂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杭州市科普作家协会、杭州市科技工作者服务中心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 xml:space="preserve">2019年杭州大众创新讲堂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杭州青年科技工作者协会、杭州市科技工作者服务中心</w:t>
            </w:r>
          </w:p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18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青少年科学传播行动--自然科普进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场馆进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学校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sz w:val="24"/>
              </w:rPr>
            </w:pP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杭州爱田网络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科技有限公司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3</w:t>
            </w:r>
          </w:p>
        </w:tc>
      </w:tr>
      <w:tr w:rsidR="00E80CEF" w:rsidRPr="00A82A58" w:rsidTr="00D07115">
        <w:trPr>
          <w:trHeight w:val="482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数字经济大讲堂科普系列活动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杭州数字经济联合会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5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Default"/>
              <w:jc w:val="both"/>
              <w:rPr>
                <w:rFonts w:ascii="仿宋_GB2312" w:eastAsia="仿宋_GB2312" w:hAnsi="仿宋"/>
                <w:bCs/>
              </w:rPr>
            </w:pPr>
            <w:r w:rsidRPr="00A82A58">
              <w:rPr>
                <w:rFonts w:ascii="仿宋_GB2312" w:eastAsia="仿宋_GB2312" w:hAnsi="仿宋" w:hint="eastAsia"/>
                <w:bCs/>
              </w:rPr>
              <w:t>保华名师工作室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tabs>
                <w:tab w:val="left" w:pos="7740"/>
              </w:tabs>
              <w:snapToGrid w:val="0"/>
              <w:rPr>
                <w:rFonts w:ascii="仿宋_GB2312" w:eastAsia="仿宋_GB2312" w:hAnsi="仿宋" w:cs="KaiTi"/>
                <w:bCs/>
                <w:color w:val="000000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KaiTi" w:hint="eastAsia"/>
                <w:bCs/>
                <w:color w:val="000000"/>
                <w:kern w:val="0"/>
                <w:sz w:val="24"/>
              </w:rPr>
              <w:t xml:space="preserve">杭州市青少年科技辅导员协会 、中国杭州低碳科技馆  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7</w:t>
            </w:r>
          </w:p>
        </w:tc>
      </w:tr>
      <w:tr w:rsidR="00E80CEF" w:rsidRPr="00A82A58" w:rsidTr="00D07115">
        <w:trPr>
          <w:trHeight w:val="510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 w:cs="宋体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2019年阿U少儿科普系列活动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tabs>
                <w:tab w:val="left" w:pos="7740"/>
              </w:tabs>
              <w:snapToGrid w:val="0"/>
              <w:ind w:leftChars="-51" w:left="-107" w:rightChars="-119" w:right="-250"/>
              <w:rPr>
                <w:rFonts w:ascii="仿宋_GB2312" w:eastAsia="仿宋_GB2312" w:hAnsi="仿宋" w:cs="宋体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lang w:val="zh-CN"/>
              </w:rPr>
              <w:t>浙江中科阿优教育咨询有限公司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1" w:left="-2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“科普助力乡村振兴”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 xml:space="preserve"> --科普进百村（社区）暨科普文化进万家活动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杭州萧山网络传媒有限公司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</w:tr>
      <w:tr w:rsidR="00E80CEF" w:rsidRPr="00A82A58" w:rsidTr="00E80CEF">
        <w:trPr>
          <w:trHeight w:val="481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1" w:left="-2" w:firstLine="2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预防校园欺凌，共建和谐校园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1" w:left="-2" w:firstLineChars="15" w:firstLine="36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color w:val="000000"/>
                <w:sz w:val="24"/>
              </w:rPr>
              <w:t>浙江理工大学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63F39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1" w:left="-2" w:firstLine="2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杭州市中小学科技辅导员科技素养提升工程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杭州市青少年辅导员协会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63F39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</w:tr>
      <w:tr w:rsidR="00E80CEF" w:rsidRPr="00A82A58" w:rsidTr="00E80CEF">
        <w:trPr>
          <w:trHeight w:val="483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69" w:left="-1" w:rightChars="-51" w:right="-107" w:hangingChars="60" w:hanging="144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“最美科普人”全媒体评选活动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杭州布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兜文化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创意有限公司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63F39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2019年科普教育基地系列科普主题活动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杭州市科普教育基地联合会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63F39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“创新方法知识库”科普资源开发共享项目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杭州市科技合作促进会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2019年杭州市基层科普场馆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软实力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综合提升项目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杭州市科普教育基地联合会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科普中国APP千校计划之科学知识走进在杭高校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firstLineChars="14" w:firstLine="34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杭州万变工业设计有限公司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2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ind w:leftChars="-51" w:left="-107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“深入基层 乡村振兴” 杭州市科协科普中国APP优秀科普员讲师团项目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ind w:leftChars="-51" w:left="1" w:rightChars="-51" w:right="-107" w:hangingChars="45" w:hanging="108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杭州繁墨科技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信息咨询有限公司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9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科普惠农系列项目——提升周边茶农生产管理水平培训班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spacing w:line="360" w:lineRule="auto"/>
              <w:ind w:leftChars="-51" w:left="-107" w:rightChars="-51" w:right="-107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杭州萧山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九清农业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“仙岩山”铁皮石斛科普示范项目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杭州正德农业开发有限公司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widowControl/>
              <w:ind w:leftChars="-51" w:left="-107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科普惠农系列项目——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稻虾共生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-草鱼立体循环种养新模式的应用与示范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仁益农业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黄精引种、组培技术研究与智能化管理系统开发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80CEF">
            <w:pPr>
              <w:spacing w:line="360" w:lineRule="auto"/>
              <w:ind w:leftChars="-51" w:left="-107" w:rightChars="-51" w:right="-107"/>
              <w:rPr>
                <w:rFonts w:ascii="仿宋_GB2312" w:eastAsia="仿宋_GB2312" w:hAnsi="仿宋"/>
                <w:sz w:val="24"/>
              </w:rPr>
            </w:pP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杭州鸿越生态农业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科技有限公司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科普惠农系列项目——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逸兰湾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农村科普示范基地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富阳逸兰湾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生态农业开发有限公司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科普惠农系列项目——富阳互利水稻种植科普示范基地系列科普活动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杭州富阳互利粮油专业合作社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63F39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科普惠农系列项目——科普惠农系列活动—“树栽”铁皮石斛示范推广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杭州千岛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湖金紫尖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铁皮石斛有限公司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“科普惠农”兴村系列项目—临安有机蔬菜种植科普示范基地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临安锦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昌农业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科普惠农系列项目---临安中草药种植科普示范基地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杭州中泽生物科技有限公司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40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E80CEF">
              <w:rPr>
                <w:rStyle w:val="a3"/>
                <w:rFonts w:ascii="仿宋_GB2312" w:eastAsia="仿宋_GB2312" w:hAnsi="仿宋" w:hint="eastAsia"/>
                <w:b w:val="0"/>
              </w:rPr>
              <w:t>林下套种山</w:t>
            </w:r>
            <w:r w:rsidRPr="00E80CEF">
              <w:rPr>
                <w:rStyle w:val="a3"/>
                <w:rFonts w:ascii="仿宋_GB2312" w:eastAsia="仿宋_GB2312" w:hAnsi="仿宋" w:hint="eastAsia"/>
                <w:b w:val="0"/>
              </w:rPr>
              <w:lastRenderedPageBreak/>
              <w:t>稻生态生产科普惠农服务活动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lastRenderedPageBreak/>
              <w:t>桐庐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翌鑫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农业开发有限公司</w:t>
            </w:r>
          </w:p>
        </w:tc>
        <w:tc>
          <w:tcPr>
            <w:tcW w:w="992" w:type="dxa"/>
            <w:vAlign w:val="center"/>
          </w:tcPr>
          <w:p w:rsidR="00E80CEF" w:rsidRPr="00D63F39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D63F39">
              <w:rPr>
                <w:rFonts w:ascii="仿宋_GB2312" w:eastAsia="仿宋_GB2312" w:hAnsi="仿宋" w:hint="eastAsia"/>
                <w:bCs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41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Style w:val="a3"/>
                <w:rFonts w:ascii="仿宋_GB2312" w:eastAsia="仿宋_GB2312" w:hAnsi="仿宋"/>
                <w:b w:val="0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名优茶制作教学科普惠农服务活动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桐庐恒</w:t>
            </w:r>
            <w:proofErr w:type="gramStart"/>
            <w:r w:rsidRPr="00A82A58">
              <w:rPr>
                <w:rFonts w:ascii="仿宋_GB2312" w:eastAsia="仿宋_GB2312" w:hAnsi="仿宋" w:hint="eastAsia"/>
                <w:sz w:val="24"/>
              </w:rPr>
              <w:t>信农业</w:t>
            </w:r>
            <w:proofErr w:type="gramEnd"/>
            <w:r w:rsidRPr="00A82A58">
              <w:rPr>
                <w:rFonts w:ascii="仿宋_GB2312" w:eastAsia="仿宋_GB2312" w:hAnsi="仿宋" w:hint="eastAsia"/>
                <w:sz w:val="24"/>
              </w:rPr>
              <w:t>开发有限公司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42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连续化多批次养蚕技术模式研究与应用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建德市大同蚕桑专业合作社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3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43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“科普惠农”系列培训、服务活动——建德</w:t>
            </w:r>
            <w:proofErr w:type="gramStart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苞</w:t>
            </w:r>
            <w:proofErr w:type="gramEnd"/>
            <w:r w:rsidRPr="00A82A58">
              <w:rPr>
                <w:rFonts w:ascii="仿宋_GB2312" w:eastAsia="仿宋_GB2312" w:hAnsi="仿宋" w:hint="eastAsia"/>
                <w:bCs/>
                <w:sz w:val="24"/>
              </w:rPr>
              <w:t>茶科普观光基地建设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建德市天羽茶业有限公司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5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44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widowControl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</w:rPr>
              <w:t>科普惠农系列项目——</w:t>
            </w: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瑞德科普观光基地建设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浙江瑞德农业科技有限公司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widowControl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A82A58">
              <w:rPr>
                <w:rFonts w:ascii="仿宋_GB2312" w:eastAsia="仿宋_GB2312" w:hAnsi="仿宋" w:hint="eastAsia"/>
                <w:bCs/>
                <w:sz w:val="24"/>
              </w:rPr>
              <w:t>2</w:t>
            </w:r>
          </w:p>
        </w:tc>
      </w:tr>
      <w:tr w:rsidR="00E80CEF" w:rsidRPr="00A82A58" w:rsidTr="00E80CEF">
        <w:trPr>
          <w:trHeight w:val="435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82A58">
              <w:rPr>
                <w:rFonts w:ascii="仿宋_GB2312" w:eastAsia="仿宋_GB2312" w:hAnsi="仿宋" w:cs="宋体" w:hint="eastAsia"/>
                <w:sz w:val="24"/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《健康教育画板汇编》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杭州市医学会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pStyle w:val="a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A82A58">
              <w:rPr>
                <w:rFonts w:ascii="仿宋_GB2312" w:eastAsia="仿宋_GB2312" w:hAnsi="仿宋" w:cs="宋体" w:hint="eastAsia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你身边的鸟类朋友：浙江常见鸟类及濒危鸟类（暂定）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 w:cs="Courier New"/>
                <w:sz w:val="24"/>
              </w:rPr>
            </w:pPr>
            <w:r w:rsidRPr="00A82A58">
              <w:rPr>
                <w:rFonts w:ascii="仿宋_GB2312" w:eastAsia="仿宋_GB2312" w:hAnsi="仿宋" w:cs="Courier New" w:hint="eastAsia"/>
                <w:sz w:val="24"/>
              </w:rPr>
              <w:t>浙江工商大学出版社有限公司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pStyle w:val="a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</w:tr>
      <w:tr w:rsidR="00E80CEF" w:rsidRPr="00A82A58" w:rsidTr="00E80CE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后天为美：懂我前，别整容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ind w:leftChars="-51" w:left="-107"/>
              <w:rPr>
                <w:rFonts w:ascii="仿宋_GB2312" w:eastAsia="仿宋_GB2312" w:hAnsi="仿宋" w:cs="Courier New"/>
                <w:sz w:val="24"/>
              </w:rPr>
            </w:pPr>
            <w:r w:rsidRPr="00A82A58">
              <w:rPr>
                <w:rFonts w:ascii="仿宋_GB2312" w:eastAsia="仿宋_GB2312" w:hAnsi="仿宋" w:cs="Courier New" w:hint="eastAsia"/>
                <w:sz w:val="24"/>
              </w:rPr>
              <w:t>浙江大学出版社有限责任公司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pStyle w:val="a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  <w:tr w:rsidR="00E80CEF" w:rsidRPr="00A82A58" w:rsidTr="00E80CEF">
        <w:tc>
          <w:tcPr>
            <w:tcW w:w="710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pStyle w:val="a4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“家庭中医小助手”科普读物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80CEF" w:rsidRPr="00A82A58" w:rsidRDefault="00E80CEF" w:rsidP="00E76B9C">
            <w:pPr>
              <w:spacing w:line="360" w:lineRule="auto"/>
              <w:rPr>
                <w:rFonts w:ascii="仿宋_GB2312" w:eastAsia="仿宋_GB2312" w:hAnsi="仿宋" w:cs="Courier New"/>
                <w:sz w:val="24"/>
              </w:rPr>
            </w:pPr>
            <w:r w:rsidRPr="00A82A58">
              <w:rPr>
                <w:rFonts w:ascii="仿宋_GB2312" w:eastAsia="仿宋_GB2312" w:hAnsi="仿宋" w:cs="Courier New" w:hint="eastAsia"/>
                <w:sz w:val="24"/>
              </w:rPr>
              <w:t>杭州小柴胡科技有限公司</w:t>
            </w:r>
          </w:p>
        </w:tc>
        <w:tc>
          <w:tcPr>
            <w:tcW w:w="992" w:type="dxa"/>
            <w:vAlign w:val="center"/>
          </w:tcPr>
          <w:p w:rsidR="00E80CEF" w:rsidRPr="00A82A58" w:rsidRDefault="00E80CEF" w:rsidP="00D63F39">
            <w:pPr>
              <w:pStyle w:val="a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82A5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</w:tbl>
    <w:p w:rsidR="00E80CEF" w:rsidRPr="00A82A58" w:rsidRDefault="00E80CEF" w:rsidP="00E80CEF">
      <w:pPr>
        <w:rPr>
          <w:rFonts w:ascii="仿宋_GB2312" w:eastAsia="仿宋_GB2312" w:hAnsi="仿宋"/>
          <w:bCs/>
          <w:sz w:val="24"/>
        </w:rPr>
      </w:pPr>
    </w:p>
    <w:p w:rsidR="00E80CEF" w:rsidRPr="00E80CEF" w:rsidRDefault="00E80CEF">
      <w:pPr>
        <w:rPr>
          <w:rFonts w:ascii="黑体" w:eastAsia="黑体"/>
          <w:sz w:val="32"/>
          <w:szCs w:val="32"/>
        </w:rPr>
      </w:pPr>
    </w:p>
    <w:sectPr w:rsidR="00E80CEF" w:rsidRPr="00E8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7F" w:rsidRDefault="00737E7F" w:rsidP="00D07115">
      <w:r>
        <w:separator/>
      </w:r>
    </w:p>
  </w:endnote>
  <w:endnote w:type="continuationSeparator" w:id="0">
    <w:p w:rsidR="00737E7F" w:rsidRDefault="00737E7F" w:rsidP="00D0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Arial Unicode MS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7F" w:rsidRDefault="00737E7F" w:rsidP="00D07115">
      <w:r>
        <w:separator/>
      </w:r>
    </w:p>
  </w:footnote>
  <w:footnote w:type="continuationSeparator" w:id="0">
    <w:p w:rsidR="00737E7F" w:rsidRDefault="00737E7F" w:rsidP="00D0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DE"/>
    <w:rsid w:val="00166FDE"/>
    <w:rsid w:val="00193BC6"/>
    <w:rsid w:val="004369BB"/>
    <w:rsid w:val="0057600D"/>
    <w:rsid w:val="00737E7F"/>
    <w:rsid w:val="00A37723"/>
    <w:rsid w:val="00D07115"/>
    <w:rsid w:val="00D63F39"/>
    <w:rsid w:val="00D90EAF"/>
    <w:rsid w:val="00E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宋体"/>
        <w:snapToGrid w:val="0"/>
        <w:sz w:val="33"/>
        <w:szCs w:val="33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DE"/>
    <w:pPr>
      <w:widowControl w:val="0"/>
      <w:jc w:val="both"/>
    </w:pPr>
    <w:rPr>
      <w:rFonts w:ascii="Times New Roman" w:eastAsia="宋体" w:hAnsi="Times New Roman" w:cs="Times New Roman"/>
      <w:snapToGrid/>
      <w:kern w:val="2"/>
      <w:sz w:val="21"/>
      <w:szCs w:val="24"/>
    </w:rPr>
  </w:style>
  <w:style w:type="paragraph" w:styleId="1">
    <w:name w:val="heading 1"/>
    <w:basedOn w:val="a"/>
    <w:link w:val="1Char"/>
    <w:qFormat/>
    <w:rsid w:val="00166FD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6FDE"/>
    <w:rPr>
      <w:rFonts w:ascii="宋体" w:eastAsia="宋体" w:hAnsi="宋体"/>
      <w:b/>
      <w:bCs/>
      <w:snapToGrid/>
      <w:kern w:val="36"/>
      <w:sz w:val="48"/>
      <w:szCs w:val="48"/>
    </w:rPr>
  </w:style>
  <w:style w:type="character" w:styleId="a3">
    <w:name w:val="Strong"/>
    <w:qFormat/>
    <w:rsid w:val="00E80CEF"/>
    <w:rPr>
      <w:rFonts w:ascii="Tahoma" w:hAnsi="Tahoma"/>
      <w:b/>
      <w:bCs/>
      <w:sz w:val="24"/>
      <w:szCs w:val="20"/>
    </w:rPr>
  </w:style>
  <w:style w:type="paragraph" w:customStyle="1" w:styleId="Default">
    <w:name w:val="Default"/>
    <w:rsid w:val="00E80CEF"/>
    <w:pPr>
      <w:widowControl w:val="0"/>
      <w:autoSpaceDE w:val="0"/>
      <w:autoSpaceDN w:val="0"/>
      <w:adjustRightInd w:val="0"/>
    </w:pPr>
    <w:rPr>
      <w:rFonts w:eastAsiaTheme="minorEastAsia" w:cs="微软雅黑"/>
      <w:snapToGrid/>
      <w:color w:val="000000"/>
      <w:sz w:val="24"/>
      <w:szCs w:val="24"/>
    </w:rPr>
  </w:style>
  <w:style w:type="paragraph" w:styleId="a4">
    <w:name w:val="Plain Text"/>
    <w:basedOn w:val="a"/>
    <w:link w:val="Char"/>
    <w:rsid w:val="00E80CE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80CEF"/>
    <w:rPr>
      <w:rFonts w:ascii="宋体" w:eastAsia="宋体" w:hAnsi="Courier New" w:cs="Courier New"/>
      <w:snapToGrid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D0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7115"/>
    <w:rPr>
      <w:rFonts w:ascii="Times New Roman" w:eastAsia="宋体" w:hAnsi="Times New Roman" w:cs="Times New Roman"/>
      <w:snapToGrid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7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7115"/>
    <w:rPr>
      <w:rFonts w:ascii="Times New Roman" w:eastAsia="宋体" w:hAnsi="Times New Roman" w:cs="Times New Roman"/>
      <w:snapToGrid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软雅黑" w:eastAsia="微软雅黑" w:hAnsi="微软雅黑" w:cs="宋体"/>
        <w:snapToGrid w:val="0"/>
        <w:sz w:val="33"/>
        <w:szCs w:val="33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DE"/>
    <w:pPr>
      <w:widowControl w:val="0"/>
      <w:jc w:val="both"/>
    </w:pPr>
    <w:rPr>
      <w:rFonts w:ascii="Times New Roman" w:eastAsia="宋体" w:hAnsi="Times New Roman" w:cs="Times New Roman"/>
      <w:snapToGrid/>
      <w:kern w:val="2"/>
      <w:sz w:val="21"/>
      <w:szCs w:val="24"/>
    </w:rPr>
  </w:style>
  <w:style w:type="paragraph" w:styleId="1">
    <w:name w:val="heading 1"/>
    <w:basedOn w:val="a"/>
    <w:link w:val="1Char"/>
    <w:qFormat/>
    <w:rsid w:val="00166FD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6FDE"/>
    <w:rPr>
      <w:rFonts w:ascii="宋体" w:eastAsia="宋体" w:hAnsi="宋体"/>
      <w:b/>
      <w:bCs/>
      <w:snapToGrid/>
      <w:kern w:val="36"/>
      <w:sz w:val="48"/>
      <w:szCs w:val="48"/>
    </w:rPr>
  </w:style>
  <w:style w:type="character" w:styleId="a3">
    <w:name w:val="Strong"/>
    <w:qFormat/>
    <w:rsid w:val="00E80CEF"/>
    <w:rPr>
      <w:rFonts w:ascii="Tahoma" w:hAnsi="Tahoma"/>
      <w:b/>
      <w:bCs/>
      <w:sz w:val="24"/>
      <w:szCs w:val="20"/>
    </w:rPr>
  </w:style>
  <w:style w:type="paragraph" w:customStyle="1" w:styleId="Default">
    <w:name w:val="Default"/>
    <w:rsid w:val="00E80CEF"/>
    <w:pPr>
      <w:widowControl w:val="0"/>
      <w:autoSpaceDE w:val="0"/>
      <w:autoSpaceDN w:val="0"/>
      <w:adjustRightInd w:val="0"/>
    </w:pPr>
    <w:rPr>
      <w:rFonts w:eastAsiaTheme="minorEastAsia" w:cs="微软雅黑"/>
      <w:snapToGrid/>
      <w:color w:val="000000"/>
      <w:sz w:val="24"/>
      <w:szCs w:val="24"/>
    </w:rPr>
  </w:style>
  <w:style w:type="paragraph" w:styleId="a4">
    <w:name w:val="Plain Text"/>
    <w:basedOn w:val="a"/>
    <w:link w:val="Char"/>
    <w:rsid w:val="00E80CE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80CEF"/>
    <w:rPr>
      <w:rFonts w:ascii="宋体" w:eastAsia="宋体" w:hAnsi="Courier New" w:cs="Courier New"/>
      <w:snapToGrid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D0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7115"/>
    <w:rPr>
      <w:rFonts w:ascii="Times New Roman" w:eastAsia="宋体" w:hAnsi="Times New Roman" w:cs="Times New Roman"/>
      <w:snapToGrid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7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7115"/>
    <w:rPr>
      <w:rFonts w:ascii="Times New Roman" w:eastAsia="宋体" w:hAnsi="Times New Roman" w:cs="Times New Roman"/>
      <w:snapToGrid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364</Words>
  <Characters>2075</Characters>
  <Application>Microsoft Office Word</Application>
  <DocSecurity>0</DocSecurity>
  <Lines>17</Lines>
  <Paragraphs>4</Paragraphs>
  <ScaleCrop>false</ScaleCrop>
  <Company>China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2019-04-29T01:27:00Z</cp:lastPrinted>
  <dcterms:created xsi:type="dcterms:W3CDTF">2019-04-29T01:05:00Z</dcterms:created>
  <dcterms:modified xsi:type="dcterms:W3CDTF">2019-04-29T02:25:00Z</dcterms:modified>
</cp:coreProperties>
</file>