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7C" w:rsidRPr="00F42B0A" w:rsidRDefault="0029337C" w:rsidP="0029337C">
      <w:pPr>
        <w:tabs>
          <w:tab w:val="center" w:pos="4728"/>
          <w:tab w:val="left" w:pos="7272"/>
        </w:tabs>
        <w:spacing w:line="600" w:lineRule="exact"/>
        <w:jc w:val="center"/>
        <w:rPr>
          <w:b/>
          <w:kern w:val="0"/>
          <w:sz w:val="36"/>
          <w:szCs w:val="36"/>
        </w:rPr>
      </w:pPr>
      <w:r>
        <w:rPr>
          <w:rFonts w:hint="eastAsia"/>
          <w:b/>
          <w:kern w:val="0"/>
          <w:sz w:val="36"/>
          <w:szCs w:val="36"/>
        </w:rPr>
        <w:t>科协</w:t>
      </w:r>
      <w:r w:rsidRPr="00F42B0A">
        <w:rPr>
          <w:b/>
          <w:kern w:val="0"/>
          <w:sz w:val="36"/>
          <w:szCs w:val="36"/>
        </w:rPr>
        <w:t>2015</w:t>
      </w:r>
      <w:r w:rsidRPr="00F42B0A">
        <w:rPr>
          <w:b/>
          <w:kern w:val="0"/>
          <w:sz w:val="36"/>
          <w:szCs w:val="36"/>
        </w:rPr>
        <w:t>年部门决算</w:t>
      </w:r>
    </w:p>
    <w:p w:rsidR="0029337C" w:rsidRPr="00F42B0A" w:rsidRDefault="0029337C" w:rsidP="0029337C">
      <w:pPr>
        <w:spacing w:line="600" w:lineRule="exact"/>
        <w:ind w:firstLineChars="232" w:firstLine="742"/>
        <w:jc w:val="center"/>
        <w:rPr>
          <w:rFonts w:eastAsia="仿宋_GB2312"/>
          <w:kern w:val="0"/>
          <w:sz w:val="32"/>
          <w:szCs w:val="32"/>
        </w:rPr>
      </w:pPr>
    </w:p>
    <w:p w:rsidR="00412DBC" w:rsidRDefault="0029337C" w:rsidP="0029337C">
      <w:pPr>
        <w:spacing w:line="600" w:lineRule="exact"/>
        <w:ind w:firstLineChars="177" w:firstLine="566"/>
        <w:rPr>
          <w:rFonts w:eastAsia="仿宋_GB2312"/>
          <w:b/>
          <w:color w:val="333333"/>
          <w:sz w:val="32"/>
          <w:szCs w:val="32"/>
        </w:rPr>
      </w:pPr>
      <w:r w:rsidRPr="00F42B0A">
        <w:rPr>
          <w:rFonts w:eastAsia="仿宋_GB2312"/>
          <w:color w:val="333333"/>
          <w:sz w:val="32"/>
          <w:szCs w:val="32"/>
        </w:rPr>
        <w:t> </w:t>
      </w:r>
      <w:r w:rsidRPr="00F42B0A">
        <w:rPr>
          <w:rFonts w:eastAsia="黑体"/>
          <w:color w:val="333333"/>
          <w:sz w:val="32"/>
          <w:szCs w:val="32"/>
        </w:rPr>
        <w:t>一、部门基本情况</w:t>
      </w:r>
      <w:r w:rsidRPr="00F42B0A">
        <w:rPr>
          <w:rFonts w:eastAsia="仿宋_GB2312"/>
          <w:b/>
          <w:color w:val="333333"/>
          <w:sz w:val="32"/>
          <w:szCs w:val="32"/>
        </w:rPr>
        <w:t> </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杭州市科学技术协会是由市级学会、协会、市属企业事业单位科协和地方科协组成的科学技术工作者的群众组织，是市委领导的人民团体，是党和政府联系科技工作者的桥梁、纽带和发展科技事业的助手。杭州市科协机关内设办公室、宣传联络部、科普部、学会部（国际交流部）</w:t>
      </w:r>
      <w:r w:rsidRPr="00412DBC">
        <w:rPr>
          <w:rFonts w:eastAsia="仿宋_GB2312" w:hint="eastAsia"/>
          <w:sz w:val="32"/>
          <w:szCs w:val="32"/>
        </w:rPr>
        <w:t>4</w:t>
      </w:r>
      <w:r w:rsidRPr="00412DBC">
        <w:rPr>
          <w:rFonts w:eastAsia="仿宋_GB2312" w:hint="eastAsia"/>
          <w:sz w:val="32"/>
          <w:szCs w:val="32"/>
        </w:rPr>
        <w:t>个部室。科协有</w:t>
      </w:r>
      <w:r w:rsidRPr="00412DBC">
        <w:rPr>
          <w:rFonts w:eastAsia="仿宋_GB2312" w:hint="eastAsia"/>
          <w:sz w:val="32"/>
          <w:szCs w:val="32"/>
        </w:rPr>
        <w:t>4</w:t>
      </w:r>
      <w:r w:rsidRPr="00412DBC">
        <w:rPr>
          <w:rFonts w:eastAsia="仿宋_GB2312" w:hint="eastAsia"/>
          <w:sz w:val="32"/>
          <w:szCs w:val="32"/>
        </w:rPr>
        <w:t>家直属事业单位。</w:t>
      </w:r>
    </w:p>
    <w:p w:rsidR="0029337C" w:rsidRDefault="0029337C" w:rsidP="00412DBC">
      <w:pPr>
        <w:ind w:firstLineChars="200" w:firstLine="640"/>
        <w:rPr>
          <w:rFonts w:eastAsia="仿宋_GB2312"/>
          <w:color w:val="333333"/>
          <w:sz w:val="32"/>
          <w:szCs w:val="32"/>
        </w:rPr>
      </w:pPr>
      <w:r w:rsidRPr="00F42B0A">
        <w:rPr>
          <w:rFonts w:eastAsia="仿宋_GB2312"/>
          <w:color w:val="333333"/>
          <w:sz w:val="32"/>
          <w:szCs w:val="32"/>
        </w:rPr>
        <w:t>（一）主要职能：</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1.</w:t>
      </w:r>
      <w:r w:rsidRPr="00412DBC">
        <w:rPr>
          <w:rFonts w:eastAsia="仿宋_GB2312" w:hint="eastAsia"/>
          <w:sz w:val="32"/>
          <w:szCs w:val="32"/>
        </w:rPr>
        <w:t>开展学术交流，活跃学术思想，促进科学发展、知识创新和科技成果向现实生产力转化。</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2.</w:t>
      </w:r>
      <w:r w:rsidRPr="00412DBC">
        <w:rPr>
          <w:rFonts w:eastAsia="仿宋_GB2312" w:hint="eastAsia"/>
          <w:sz w:val="32"/>
          <w:szCs w:val="32"/>
        </w:rPr>
        <w:t>弘扬科学精神，普及科学知识，传播科学思想和科学方法，反对邪教、封建迷信和一切伪科学、反科学，揭批邪教反动本质；开展青少年科技教育等活动，提高全市人民科学文化素质。</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3.</w:t>
      </w:r>
      <w:r w:rsidRPr="00412DBC">
        <w:rPr>
          <w:rFonts w:eastAsia="仿宋_GB2312" w:hint="eastAsia"/>
          <w:sz w:val="32"/>
          <w:szCs w:val="32"/>
        </w:rPr>
        <w:t>反映科技工作者的意见和要求，维护科技工作者的合法权益，举荐人才，表彰优秀科技工作者，做好科技工作者之家的创建工作；弘扬尊重知识、尊重人才的社会风尚。</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4.</w:t>
      </w:r>
      <w:r w:rsidRPr="00412DBC">
        <w:rPr>
          <w:rFonts w:eastAsia="仿宋_GB2312" w:hint="eastAsia"/>
          <w:sz w:val="32"/>
          <w:szCs w:val="32"/>
        </w:rPr>
        <w:t>组织有关人员参与科技政策和法规的制定，开展科学论证，提出政策建议；参与政治协商，推动决策科学化、民主化。</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lastRenderedPageBreak/>
        <w:t>5.</w:t>
      </w:r>
      <w:r w:rsidRPr="00412DBC">
        <w:rPr>
          <w:rFonts w:eastAsia="仿宋_GB2312" w:hint="eastAsia"/>
          <w:sz w:val="32"/>
          <w:szCs w:val="32"/>
        </w:rPr>
        <w:t>推广先进技术，开展科技咨询服务。</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6.</w:t>
      </w:r>
      <w:r w:rsidRPr="00412DBC">
        <w:rPr>
          <w:rFonts w:eastAsia="仿宋_GB2312" w:hint="eastAsia"/>
          <w:sz w:val="32"/>
          <w:szCs w:val="32"/>
        </w:rPr>
        <w:t>开展科技人员的继续教育和技术培训工作；接受委托承担基础项目评估、成果鉴定、专业技术职称资格评审等任务；鼓励兴办社会公益性事业，为科技人员、科技团体的科研活动提供服务。</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7.</w:t>
      </w:r>
      <w:r w:rsidRPr="00412DBC">
        <w:rPr>
          <w:rFonts w:eastAsia="仿宋_GB2312" w:hint="eastAsia"/>
          <w:sz w:val="32"/>
          <w:szCs w:val="32"/>
        </w:rPr>
        <w:t>开展民间国际科技交流与合作，发展同国内外科技团体和科技工作者的友好交往，加强与港、澳、台民间科技组织的联系。</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8.</w:t>
      </w:r>
      <w:r w:rsidRPr="00412DBC">
        <w:rPr>
          <w:rFonts w:eastAsia="仿宋_GB2312" w:hint="eastAsia"/>
          <w:sz w:val="32"/>
          <w:szCs w:val="32"/>
        </w:rPr>
        <w:t>加强对市级学会（协会、研究会）的领导和管理、服务，促进与其他社会群众团体的合作与联系；负责所属学会中的党建工作；加强科协组织建设。</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9.</w:t>
      </w:r>
      <w:r w:rsidRPr="00412DBC">
        <w:rPr>
          <w:rFonts w:eastAsia="仿宋_GB2312" w:hint="eastAsia"/>
          <w:sz w:val="32"/>
          <w:szCs w:val="32"/>
        </w:rPr>
        <w:t>为科技工作者搭建学习、交流、互助合作等平台，并提供相关服务；组织科技工作者开展送科技下乡、科教进社区等社会服务。</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10.</w:t>
      </w:r>
      <w:r w:rsidRPr="00412DBC">
        <w:rPr>
          <w:rFonts w:eastAsia="仿宋_GB2312" w:hint="eastAsia"/>
          <w:sz w:val="32"/>
          <w:szCs w:val="32"/>
        </w:rPr>
        <w:t>普及低碳科技、展示绿色建筑、开展低碳学术交流和低碳信息传播。</w:t>
      </w:r>
    </w:p>
    <w:p w:rsidR="00412DBC" w:rsidRPr="00412DBC" w:rsidRDefault="00412DBC" w:rsidP="00412DBC">
      <w:pPr>
        <w:ind w:firstLineChars="200" w:firstLine="640"/>
        <w:rPr>
          <w:rFonts w:eastAsia="仿宋_GB2312"/>
          <w:sz w:val="32"/>
          <w:szCs w:val="32"/>
        </w:rPr>
      </w:pPr>
      <w:r w:rsidRPr="00412DBC">
        <w:rPr>
          <w:rFonts w:eastAsia="仿宋_GB2312" w:hint="eastAsia"/>
          <w:sz w:val="32"/>
          <w:szCs w:val="32"/>
        </w:rPr>
        <w:t>11.</w:t>
      </w:r>
      <w:r w:rsidRPr="00412DBC">
        <w:rPr>
          <w:rFonts w:eastAsia="仿宋_GB2312" w:hint="eastAsia"/>
          <w:sz w:val="32"/>
          <w:szCs w:val="32"/>
        </w:rPr>
        <w:t>承担市委、市政府交办的其他工作任务。</w:t>
      </w:r>
    </w:p>
    <w:p w:rsidR="00412DBC" w:rsidRDefault="0029337C" w:rsidP="00412DBC">
      <w:pPr>
        <w:ind w:firstLineChars="200" w:firstLine="640"/>
        <w:rPr>
          <w:rFonts w:eastAsia="仿宋_GB2312"/>
          <w:color w:val="333333"/>
          <w:sz w:val="32"/>
          <w:szCs w:val="32"/>
        </w:rPr>
      </w:pPr>
      <w:r w:rsidRPr="00F42B0A">
        <w:rPr>
          <w:rFonts w:eastAsia="仿宋_GB2312"/>
          <w:color w:val="333333"/>
          <w:sz w:val="32"/>
          <w:szCs w:val="32"/>
        </w:rPr>
        <w:t>（二）部门决算单位构成：</w:t>
      </w:r>
    </w:p>
    <w:p w:rsidR="00412DBC" w:rsidRPr="00412DBC" w:rsidRDefault="00412DBC" w:rsidP="00412DBC">
      <w:pPr>
        <w:ind w:firstLineChars="200" w:firstLine="640"/>
        <w:rPr>
          <w:rFonts w:eastAsia="黑体"/>
          <w:color w:val="333333"/>
          <w:sz w:val="32"/>
          <w:szCs w:val="32"/>
        </w:rPr>
      </w:pPr>
      <w:r w:rsidRPr="00412DBC">
        <w:rPr>
          <w:rFonts w:eastAsia="仿宋_GB2312" w:hint="eastAsia"/>
          <w:sz w:val="32"/>
          <w:szCs w:val="32"/>
        </w:rPr>
        <w:t>科协系统共有</w:t>
      </w:r>
      <w:r w:rsidRPr="00412DBC">
        <w:rPr>
          <w:rFonts w:eastAsia="仿宋_GB2312" w:hint="eastAsia"/>
          <w:sz w:val="32"/>
          <w:szCs w:val="32"/>
        </w:rPr>
        <w:t>3</w:t>
      </w:r>
      <w:r w:rsidRPr="00412DBC">
        <w:rPr>
          <w:rFonts w:eastAsia="仿宋_GB2312" w:hint="eastAsia"/>
          <w:sz w:val="32"/>
          <w:szCs w:val="32"/>
        </w:rPr>
        <w:t>家决算单位进行财政决算信息公开，其中行政单位</w:t>
      </w:r>
      <w:r w:rsidRPr="00412DBC">
        <w:rPr>
          <w:rFonts w:eastAsia="仿宋_GB2312" w:hint="eastAsia"/>
          <w:sz w:val="32"/>
          <w:szCs w:val="32"/>
        </w:rPr>
        <w:t>1</w:t>
      </w:r>
      <w:r w:rsidRPr="00412DBC">
        <w:rPr>
          <w:rFonts w:eastAsia="仿宋_GB2312" w:hint="eastAsia"/>
          <w:sz w:val="32"/>
          <w:szCs w:val="32"/>
        </w:rPr>
        <w:t>家，事业单位</w:t>
      </w:r>
      <w:r w:rsidRPr="00412DBC">
        <w:rPr>
          <w:rFonts w:eastAsia="仿宋_GB2312" w:hint="eastAsia"/>
          <w:sz w:val="32"/>
          <w:szCs w:val="32"/>
        </w:rPr>
        <w:t>2</w:t>
      </w:r>
      <w:r w:rsidRPr="00412DBC">
        <w:rPr>
          <w:rFonts w:eastAsia="仿宋_GB2312" w:hint="eastAsia"/>
          <w:sz w:val="32"/>
          <w:szCs w:val="32"/>
        </w:rPr>
        <w:t>家。具体为杭州市科学技术协会、杭州市科技工作者服务中心、中国杭州低碳科技馆。</w:t>
      </w:r>
    </w:p>
    <w:p w:rsidR="00412DBC" w:rsidRDefault="0029337C" w:rsidP="00412DBC">
      <w:pPr>
        <w:ind w:firstLineChars="200" w:firstLine="640"/>
        <w:rPr>
          <w:rFonts w:eastAsia="黑体"/>
          <w:color w:val="333333"/>
          <w:sz w:val="32"/>
          <w:szCs w:val="32"/>
        </w:rPr>
      </w:pPr>
      <w:r w:rsidRPr="00F42B0A">
        <w:rPr>
          <w:rFonts w:eastAsia="仿宋_GB2312"/>
          <w:color w:val="333333"/>
          <w:sz w:val="32"/>
          <w:szCs w:val="32"/>
        </w:rPr>
        <w:t>   </w:t>
      </w:r>
      <w:r w:rsidRPr="00F42B0A">
        <w:rPr>
          <w:rFonts w:eastAsia="黑体"/>
          <w:color w:val="333333"/>
          <w:sz w:val="32"/>
          <w:szCs w:val="32"/>
        </w:rPr>
        <w:t>二、收支决算总体安排情况</w:t>
      </w:r>
      <w:r w:rsidRPr="00F42B0A">
        <w:rPr>
          <w:rFonts w:eastAsia="黑体"/>
          <w:color w:val="333333"/>
          <w:sz w:val="32"/>
          <w:szCs w:val="32"/>
        </w:rPr>
        <w:t> </w:t>
      </w:r>
    </w:p>
    <w:p w:rsidR="0029337C" w:rsidRDefault="0029337C" w:rsidP="008B6C5E">
      <w:pPr>
        <w:ind w:firstLineChars="200" w:firstLine="640"/>
        <w:rPr>
          <w:rFonts w:eastAsia="仿宋_GB2312"/>
          <w:kern w:val="0"/>
          <w:sz w:val="32"/>
          <w:szCs w:val="32"/>
        </w:rPr>
      </w:pPr>
      <w:r w:rsidRPr="00F42B0A">
        <w:rPr>
          <w:rFonts w:eastAsia="仿宋_GB2312"/>
          <w:kern w:val="0"/>
          <w:sz w:val="32"/>
          <w:szCs w:val="32"/>
        </w:rPr>
        <w:lastRenderedPageBreak/>
        <w:t>（一）收入决算安排情况</w:t>
      </w:r>
    </w:p>
    <w:p w:rsidR="0029337C" w:rsidRPr="00F42B0A" w:rsidRDefault="0029337C" w:rsidP="008B6C5E">
      <w:pPr>
        <w:spacing w:line="600" w:lineRule="exact"/>
        <w:ind w:firstLineChars="200" w:firstLine="640"/>
        <w:rPr>
          <w:rFonts w:eastAsia="仿宋_GB2312"/>
          <w:sz w:val="32"/>
          <w:szCs w:val="32"/>
        </w:rPr>
      </w:pPr>
      <w:r w:rsidRPr="00F42B0A">
        <w:rPr>
          <w:rFonts w:eastAsia="仿宋_GB2312"/>
          <w:sz w:val="32"/>
          <w:szCs w:val="32"/>
        </w:rPr>
        <w:t>部门收入决算</w:t>
      </w:r>
      <w:r w:rsidR="00412DBC">
        <w:rPr>
          <w:rFonts w:eastAsia="仿宋_GB2312" w:hint="eastAsia"/>
          <w:sz w:val="32"/>
          <w:szCs w:val="32"/>
        </w:rPr>
        <w:t>7530.23</w:t>
      </w:r>
      <w:r w:rsidRPr="00F42B0A">
        <w:rPr>
          <w:rFonts w:eastAsia="仿宋_GB2312"/>
          <w:sz w:val="32"/>
          <w:szCs w:val="32"/>
        </w:rPr>
        <w:t>万元。其中</w:t>
      </w:r>
      <w:r w:rsidRPr="00F42B0A">
        <w:rPr>
          <w:rFonts w:eastAsia="仿宋_GB2312"/>
          <w:sz w:val="32"/>
          <w:szCs w:val="32"/>
        </w:rPr>
        <w:t>:</w:t>
      </w:r>
      <w:r w:rsidRPr="00F42B0A">
        <w:rPr>
          <w:rFonts w:eastAsia="仿宋_GB2312"/>
          <w:sz w:val="32"/>
          <w:szCs w:val="32"/>
        </w:rPr>
        <w:t>一般公共预算资金</w:t>
      </w:r>
      <w:r w:rsidR="00412DBC">
        <w:rPr>
          <w:rFonts w:eastAsia="仿宋_GB2312" w:hint="eastAsia"/>
          <w:sz w:val="32"/>
          <w:szCs w:val="32"/>
        </w:rPr>
        <w:t>7115.95</w:t>
      </w:r>
      <w:r w:rsidRPr="00F42B0A">
        <w:rPr>
          <w:rFonts w:eastAsia="仿宋_GB2312"/>
          <w:sz w:val="32"/>
          <w:szCs w:val="32"/>
        </w:rPr>
        <w:t>万元，政府性基金</w:t>
      </w:r>
      <w:r w:rsidR="00412DBC">
        <w:rPr>
          <w:rFonts w:eastAsia="仿宋_GB2312" w:hint="eastAsia"/>
          <w:sz w:val="32"/>
          <w:szCs w:val="32"/>
        </w:rPr>
        <w:t>0</w:t>
      </w:r>
      <w:r w:rsidRPr="00F42B0A">
        <w:rPr>
          <w:rFonts w:eastAsia="仿宋_GB2312"/>
          <w:sz w:val="32"/>
          <w:szCs w:val="32"/>
        </w:rPr>
        <w:t>万元，专户资金</w:t>
      </w:r>
      <w:r w:rsidR="00412DBC">
        <w:rPr>
          <w:rFonts w:eastAsia="仿宋_GB2312" w:hint="eastAsia"/>
          <w:sz w:val="32"/>
          <w:szCs w:val="32"/>
        </w:rPr>
        <w:t>0</w:t>
      </w:r>
      <w:r w:rsidRPr="00F42B0A">
        <w:rPr>
          <w:rFonts w:eastAsia="仿宋_GB2312"/>
          <w:sz w:val="32"/>
          <w:szCs w:val="32"/>
        </w:rPr>
        <w:t>万元，其他资金</w:t>
      </w:r>
      <w:r w:rsidR="00412DBC">
        <w:rPr>
          <w:rFonts w:eastAsia="仿宋_GB2312" w:hint="eastAsia"/>
          <w:sz w:val="32"/>
          <w:szCs w:val="32"/>
        </w:rPr>
        <w:t>230.85</w:t>
      </w:r>
      <w:r w:rsidRPr="00F42B0A">
        <w:rPr>
          <w:rFonts w:eastAsia="仿宋_GB2312"/>
          <w:sz w:val="32"/>
          <w:szCs w:val="32"/>
        </w:rPr>
        <w:t>万元，用事业基金弥补收支差额</w:t>
      </w:r>
      <w:r w:rsidR="00412DBC">
        <w:rPr>
          <w:rFonts w:eastAsia="仿宋_GB2312" w:hint="eastAsia"/>
          <w:sz w:val="32"/>
          <w:szCs w:val="32"/>
        </w:rPr>
        <w:t>0</w:t>
      </w:r>
      <w:r w:rsidRPr="00F42B0A">
        <w:rPr>
          <w:rFonts w:eastAsia="仿宋_GB2312"/>
          <w:sz w:val="32"/>
          <w:szCs w:val="32"/>
        </w:rPr>
        <w:t>万元，上年结转</w:t>
      </w:r>
      <w:r w:rsidR="00412DBC">
        <w:rPr>
          <w:rFonts w:eastAsia="仿宋_GB2312" w:hint="eastAsia"/>
          <w:sz w:val="32"/>
          <w:szCs w:val="32"/>
        </w:rPr>
        <w:t>183.43</w:t>
      </w:r>
      <w:r w:rsidRPr="00F42B0A">
        <w:rPr>
          <w:rFonts w:eastAsia="仿宋_GB2312"/>
          <w:sz w:val="32"/>
          <w:szCs w:val="32"/>
        </w:rPr>
        <w:t>万元。</w:t>
      </w:r>
      <w:r w:rsidRPr="00F42B0A">
        <w:rPr>
          <w:rFonts w:eastAsia="仿宋_GB2312"/>
          <w:sz w:val="32"/>
          <w:szCs w:val="32"/>
        </w:rPr>
        <w:t> </w:t>
      </w:r>
    </w:p>
    <w:p w:rsidR="00F437FD" w:rsidRDefault="0029337C" w:rsidP="008B6C5E">
      <w:pPr>
        <w:spacing w:line="600" w:lineRule="exact"/>
        <w:ind w:firstLineChars="200" w:firstLine="640"/>
        <w:rPr>
          <w:rFonts w:eastAsia="仿宋_GB2312"/>
          <w:kern w:val="0"/>
          <w:sz w:val="32"/>
          <w:szCs w:val="32"/>
        </w:rPr>
      </w:pPr>
      <w:r w:rsidRPr="00F42B0A">
        <w:rPr>
          <w:rFonts w:eastAsia="仿宋_GB2312"/>
          <w:kern w:val="0"/>
          <w:sz w:val="32"/>
          <w:szCs w:val="32"/>
        </w:rPr>
        <w:t>（二）支出决算安排情况</w:t>
      </w:r>
      <w:r w:rsidR="00F437FD">
        <w:rPr>
          <w:rFonts w:eastAsia="仿宋_GB2312"/>
          <w:kern w:val="0"/>
          <w:sz w:val="32"/>
          <w:szCs w:val="32"/>
        </w:rPr>
        <w:t> </w:t>
      </w:r>
    </w:p>
    <w:p w:rsidR="0029337C" w:rsidRDefault="0029337C" w:rsidP="008B6C5E">
      <w:pPr>
        <w:spacing w:line="600" w:lineRule="exact"/>
        <w:ind w:firstLineChars="200" w:firstLine="640"/>
        <w:rPr>
          <w:rFonts w:eastAsia="仿宋_GB2312"/>
          <w:kern w:val="0"/>
          <w:sz w:val="32"/>
          <w:szCs w:val="32"/>
        </w:rPr>
      </w:pPr>
      <w:r w:rsidRPr="00F42B0A">
        <w:rPr>
          <w:rFonts w:eastAsia="仿宋_GB2312"/>
          <w:kern w:val="0"/>
          <w:sz w:val="32"/>
          <w:szCs w:val="32"/>
        </w:rPr>
        <w:t>部门支出决算</w:t>
      </w:r>
      <w:r w:rsidR="00011C59">
        <w:rPr>
          <w:rFonts w:eastAsia="仿宋_GB2312" w:hint="eastAsia"/>
          <w:kern w:val="0"/>
          <w:sz w:val="32"/>
          <w:szCs w:val="32"/>
        </w:rPr>
        <w:t>7530.23</w:t>
      </w:r>
      <w:r w:rsidRPr="00F42B0A">
        <w:rPr>
          <w:rFonts w:eastAsia="仿宋_GB2312"/>
          <w:kern w:val="0"/>
          <w:sz w:val="32"/>
          <w:szCs w:val="32"/>
        </w:rPr>
        <w:t>万元。</w:t>
      </w:r>
    </w:p>
    <w:p w:rsidR="00F437FD" w:rsidRPr="00F437FD" w:rsidRDefault="0029337C" w:rsidP="008B6C5E">
      <w:pPr>
        <w:spacing w:line="600" w:lineRule="exact"/>
        <w:ind w:firstLineChars="200" w:firstLine="640"/>
        <w:rPr>
          <w:rFonts w:eastAsia="仿宋_GB2312"/>
          <w:kern w:val="0"/>
          <w:sz w:val="32"/>
          <w:szCs w:val="32"/>
        </w:rPr>
      </w:pPr>
      <w:r w:rsidRPr="00F42B0A">
        <w:rPr>
          <w:rFonts w:eastAsia="仿宋_GB2312"/>
          <w:kern w:val="0"/>
          <w:sz w:val="32"/>
          <w:szCs w:val="32"/>
        </w:rPr>
        <w:t>1</w:t>
      </w:r>
      <w:r w:rsidRPr="00F42B0A">
        <w:rPr>
          <w:rFonts w:eastAsia="仿宋_GB2312"/>
          <w:kern w:val="0"/>
          <w:sz w:val="32"/>
          <w:szCs w:val="32"/>
        </w:rPr>
        <w:t>．按支出功能分类：</w:t>
      </w:r>
      <w:r w:rsidR="00F437FD" w:rsidRPr="00F437FD">
        <w:rPr>
          <w:rFonts w:eastAsia="仿宋_GB2312" w:hint="eastAsia"/>
          <w:kern w:val="0"/>
          <w:sz w:val="32"/>
          <w:szCs w:val="32"/>
        </w:rPr>
        <w:t>教育支出</w:t>
      </w:r>
      <w:r w:rsidR="00F437FD" w:rsidRPr="00F437FD">
        <w:rPr>
          <w:rFonts w:eastAsia="仿宋_GB2312" w:hint="eastAsia"/>
          <w:kern w:val="0"/>
          <w:sz w:val="32"/>
          <w:szCs w:val="32"/>
        </w:rPr>
        <w:t>940</w:t>
      </w:r>
      <w:r w:rsidR="00F437FD" w:rsidRPr="00F437FD">
        <w:rPr>
          <w:rFonts w:eastAsia="仿宋_GB2312" w:hint="eastAsia"/>
          <w:kern w:val="0"/>
          <w:sz w:val="32"/>
          <w:szCs w:val="32"/>
        </w:rPr>
        <w:t>万元，科学技术支出</w:t>
      </w:r>
      <w:r w:rsidR="00F437FD" w:rsidRPr="00F437FD">
        <w:rPr>
          <w:rFonts w:eastAsia="仿宋_GB2312" w:hint="eastAsia"/>
          <w:kern w:val="0"/>
          <w:sz w:val="32"/>
          <w:szCs w:val="32"/>
        </w:rPr>
        <w:t>5414.93</w:t>
      </w:r>
      <w:r w:rsidR="00F437FD" w:rsidRPr="00F437FD">
        <w:rPr>
          <w:rFonts w:eastAsia="仿宋_GB2312" w:hint="eastAsia"/>
          <w:kern w:val="0"/>
          <w:sz w:val="32"/>
          <w:szCs w:val="32"/>
        </w:rPr>
        <w:t>万元，文化体育与传媒支出</w:t>
      </w:r>
      <w:r w:rsidR="00F437FD" w:rsidRPr="00F437FD">
        <w:rPr>
          <w:rFonts w:eastAsia="仿宋_GB2312" w:hint="eastAsia"/>
          <w:kern w:val="0"/>
          <w:sz w:val="32"/>
          <w:szCs w:val="32"/>
        </w:rPr>
        <w:t>13.28</w:t>
      </w:r>
      <w:r w:rsidR="00F437FD" w:rsidRPr="00F437FD">
        <w:rPr>
          <w:rFonts w:eastAsia="仿宋_GB2312" w:hint="eastAsia"/>
          <w:kern w:val="0"/>
          <w:sz w:val="32"/>
          <w:szCs w:val="32"/>
        </w:rPr>
        <w:t>万元，社会保障和就业支出</w:t>
      </w:r>
      <w:r w:rsidR="00F437FD" w:rsidRPr="00F437FD">
        <w:rPr>
          <w:rFonts w:eastAsia="仿宋_GB2312" w:hint="eastAsia"/>
          <w:kern w:val="0"/>
          <w:sz w:val="32"/>
          <w:szCs w:val="32"/>
        </w:rPr>
        <w:t>516.52</w:t>
      </w:r>
      <w:r w:rsidR="00F437FD" w:rsidRPr="00F437FD">
        <w:rPr>
          <w:rFonts w:eastAsia="仿宋_GB2312" w:hint="eastAsia"/>
          <w:kern w:val="0"/>
          <w:sz w:val="32"/>
          <w:szCs w:val="32"/>
        </w:rPr>
        <w:t>万元，医疗卫生与计划生育支出</w:t>
      </w:r>
      <w:r w:rsidR="00F437FD" w:rsidRPr="00F437FD">
        <w:rPr>
          <w:rFonts w:eastAsia="仿宋_GB2312" w:hint="eastAsia"/>
          <w:kern w:val="0"/>
          <w:sz w:val="32"/>
          <w:szCs w:val="32"/>
        </w:rPr>
        <w:t>133.77</w:t>
      </w:r>
      <w:r w:rsidR="00F437FD" w:rsidRPr="00F437FD">
        <w:rPr>
          <w:rFonts w:eastAsia="仿宋_GB2312" w:hint="eastAsia"/>
          <w:kern w:val="0"/>
          <w:sz w:val="32"/>
          <w:szCs w:val="32"/>
        </w:rPr>
        <w:t>万元。</w:t>
      </w:r>
    </w:p>
    <w:p w:rsidR="0029337C" w:rsidRPr="00F42B0A" w:rsidRDefault="0029337C" w:rsidP="008B6C5E">
      <w:pPr>
        <w:spacing w:line="600" w:lineRule="exact"/>
        <w:ind w:firstLineChars="200" w:firstLine="640"/>
        <w:rPr>
          <w:rFonts w:eastAsia="仿宋_GB2312"/>
          <w:kern w:val="0"/>
          <w:sz w:val="32"/>
          <w:szCs w:val="32"/>
        </w:rPr>
      </w:pPr>
      <w:r w:rsidRPr="00F42B0A">
        <w:rPr>
          <w:rFonts w:eastAsia="仿宋_GB2312"/>
          <w:kern w:val="0"/>
          <w:sz w:val="32"/>
          <w:szCs w:val="32"/>
        </w:rPr>
        <w:t xml:space="preserve">2. </w:t>
      </w:r>
      <w:r w:rsidR="00F437FD">
        <w:rPr>
          <w:rFonts w:eastAsia="仿宋_GB2312"/>
          <w:kern w:val="0"/>
          <w:sz w:val="32"/>
          <w:szCs w:val="32"/>
        </w:rPr>
        <w:t>按支出用途分类：基本支</w:t>
      </w:r>
      <w:r w:rsidR="00F437FD">
        <w:rPr>
          <w:rFonts w:eastAsia="仿宋_GB2312" w:hint="eastAsia"/>
          <w:kern w:val="0"/>
          <w:sz w:val="32"/>
          <w:szCs w:val="32"/>
        </w:rPr>
        <w:t>3342.4</w:t>
      </w:r>
      <w:r w:rsidRPr="00F42B0A">
        <w:rPr>
          <w:rFonts w:eastAsia="仿宋_GB2312"/>
          <w:kern w:val="0"/>
          <w:sz w:val="32"/>
          <w:szCs w:val="32"/>
        </w:rPr>
        <w:t>万元，项目支出</w:t>
      </w:r>
      <w:r w:rsidR="00F437FD">
        <w:rPr>
          <w:rFonts w:eastAsia="仿宋_GB2312" w:hint="eastAsia"/>
          <w:kern w:val="0"/>
          <w:sz w:val="32"/>
          <w:szCs w:val="32"/>
        </w:rPr>
        <w:t>3676.1</w:t>
      </w:r>
      <w:r w:rsidRPr="00F42B0A">
        <w:rPr>
          <w:rFonts w:eastAsia="仿宋_GB2312"/>
          <w:kern w:val="0"/>
          <w:sz w:val="32"/>
          <w:szCs w:val="32"/>
        </w:rPr>
        <w:t>万元，事业单位经营支出</w:t>
      </w:r>
      <w:r w:rsidR="00F437FD">
        <w:rPr>
          <w:rFonts w:eastAsia="仿宋_GB2312" w:hint="eastAsia"/>
          <w:kern w:val="0"/>
          <w:sz w:val="32"/>
          <w:szCs w:val="32"/>
        </w:rPr>
        <w:t>0</w:t>
      </w:r>
      <w:r w:rsidRPr="00F42B0A">
        <w:rPr>
          <w:rFonts w:eastAsia="仿宋_GB2312"/>
          <w:kern w:val="0"/>
          <w:sz w:val="32"/>
          <w:szCs w:val="32"/>
        </w:rPr>
        <w:t>万元，事业单位对附属单位补助支出</w:t>
      </w:r>
      <w:r w:rsidR="00F437FD">
        <w:rPr>
          <w:rFonts w:eastAsia="仿宋_GB2312" w:hint="eastAsia"/>
          <w:kern w:val="0"/>
          <w:sz w:val="32"/>
          <w:szCs w:val="32"/>
        </w:rPr>
        <w:t>0</w:t>
      </w:r>
      <w:r w:rsidRPr="00F42B0A">
        <w:rPr>
          <w:rFonts w:eastAsia="仿宋_GB2312"/>
          <w:kern w:val="0"/>
          <w:sz w:val="32"/>
          <w:szCs w:val="32"/>
        </w:rPr>
        <w:t>万元，事业单位上缴上级支出</w:t>
      </w:r>
      <w:r w:rsidR="00F437FD">
        <w:rPr>
          <w:rFonts w:eastAsia="仿宋_GB2312" w:hint="eastAsia"/>
          <w:kern w:val="0"/>
          <w:sz w:val="32"/>
          <w:szCs w:val="32"/>
        </w:rPr>
        <w:t>0</w:t>
      </w:r>
      <w:r w:rsidRPr="00F42B0A">
        <w:rPr>
          <w:rFonts w:eastAsia="仿宋_GB2312"/>
          <w:kern w:val="0"/>
          <w:sz w:val="32"/>
          <w:szCs w:val="32"/>
        </w:rPr>
        <w:t>万元，其他支出</w:t>
      </w:r>
      <w:r w:rsidR="00F437FD">
        <w:rPr>
          <w:rFonts w:eastAsia="仿宋_GB2312" w:hint="eastAsia"/>
          <w:kern w:val="0"/>
          <w:sz w:val="32"/>
          <w:szCs w:val="32"/>
        </w:rPr>
        <w:t>0</w:t>
      </w:r>
      <w:r w:rsidRPr="00F42B0A">
        <w:rPr>
          <w:rFonts w:eastAsia="仿宋_GB2312"/>
          <w:kern w:val="0"/>
          <w:sz w:val="32"/>
          <w:szCs w:val="32"/>
        </w:rPr>
        <w:t>万元。</w:t>
      </w:r>
    </w:p>
    <w:p w:rsidR="0029337C" w:rsidRPr="00F42B0A" w:rsidRDefault="0029337C" w:rsidP="00394AE6">
      <w:pPr>
        <w:spacing w:line="600" w:lineRule="exact"/>
        <w:ind w:firstLineChars="200" w:firstLine="640"/>
        <w:rPr>
          <w:rFonts w:eastAsia="仿宋_GB2312"/>
          <w:kern w:val="0"/>
          <w:sz w:val="32"/>
          <w:szCs w:val="32"/>
        </w:rPr>
      </w:pPr>
      <w:r w:rsidRPr="00F42B0A">
        <w:rPr>
          <w:rFonts w:eastAsia="仿宋_GB2312"/>
          <w:sz w:val="32"/>
          <w:szCs w:val="32"/>
        </w:rPr>
        <w:t>2015</w:t>
      </w:r>
      <w:r w:rsidRPr="00F42B0A">
        <w:rPr>
          <w:rFonts w:eastAsia="仿宋_GB2312" w:hAnsi="仿宋_GB2312"/>
          <w:sz w:val="32"/>
          <w:szCs w:val="32"/>
        </w:rPr>
        <w:t>年结转下年</w:t>
      </w:r>
      <w:r w:rsidR="00F437FD">
        <w:rPr>
          <w:rFonts w:eastAsia="仿宋_GB2312" w:hint="eastAsia"/>
          <w:kern w:val="0"/>
          <w:sz w:val="32"/>
          <w:szCs w:val="32"/>
        </w:rPr>
        <w:t>511.73</w:t>
      </w:r>
      <w:r w:rsidRPr="00F42B0A">
        <w:rPr>
          <w:rFonts w:eastAsia="仿宋_GB2312" w:hAnsi="仿宋_GB2312"/>
          <w:sz w:val="32"/>
          <w:szCs w:val="32"/>
        </w:rPr>
        <w:t>万元（含决算结余分配）。</w:t>
      </w:r>
      <w:r w:rsidRPr="00F42B0A">
        <w:rPr>
          <w:rFonts w:eastAsia="仿宋_GB2312"/>
          <w:kern w:val="0"/>
          <w:sz w:val="32"/>
          <w:szCs w:val="32"/>
        </w:rPr>
        <w:t xml:space="preserve"> </w:t>
      </w:r>
    </w:p>
    <w:p w:rsidR="00394AE6" w:rsidRDefault="0029337C" w:rsidP="00394AE6">
      <w:pPr>
        <w:spacing w:line="600" w:lineRule="exact"/>
        <w:ind w:firstLineChars="200" w:firstLine="640"/>
        <w:rPr>
          <w:rFonts w:eastAsia="仿宋_GB2312"/>
          <w:color w:val="333333"/>
          <w:sz w:val="32"/>
          <w:szCs w:val="32"/>
        </w:rPr>
      </w:pPr>
      <w:r w:rsidRPr="00F42B0A">
        <w:rPr>
          <w:rFonts w:eastAsia="仿宋_GB2312"/>
          <w:color w:val="333333"/>
          <w:sz w:val="32"/>
          <w:szCs w:val="32"/>
        </w:rPr>
        <w:t>（三）财政拨款支出决算情况</w:t>
      </w:r>
      <w:r w:rsidR="00394AE6">
        <w:rPr>
          <w:rFonts w:eastAsia="仿宋_GB2312"/>
          <w:color w:val="333333"/>
          <w:sz w:val="32"/>
          <w:szCs w:val="32"/>
        </w:rPr>
        <w:t> </w:t>
      </w:r>
    </w:p>
    <w:p w:rsidR="00394AE6" w:rsidRDefault="0029337C" w:rsidP="00394AE6">
      <w:pPr>
        <w:spacing w:line="600" w:lineRule="exact"/>
        <w:ind w:firstLineChars="200" w:firstLine="640"/>
        <w:rPr>
          <w:rFonts w:eastAsia="仿宋_GB2312"/>
          <w:color w:val="333333"/>
          <w:sz w:val="32"/>
          <w:szCs w:val="32"/>
        </w:rPr>
      </w:pPr>
      <w:r w:rsidRPr="00F42B0A">
        <w:rPr>
          <w:rFonts w:eastAsia="仿宋_GB2312"/>
          <w:color w:val="333333"/>
          <w:sz w:val="32"/>
          <w:szCs w:val="32"/>
        </w:rPr>
        <w:t>部门决算中财政拨款用于以下方面：</w:t>
      </w:r>
    </w:p>
    <w:p w:rsidR="009B14A9" w:rsidRDefault="0094460C" w:rsidP="00394AE6">
      <w:pPr>
        <w:spacing w:line="600" w:lineRule="exact"/>
        <w:ind w:firstLineChars="200" w:firstLine="640"/>
        <w:rPr>
          <w:rFonts w:eastAsia="仿宋_GB2312"/>
          <w:color w:val="333333"/>
          <w:sz w:val="32"/>
          <w:szCs w:val="32"/>
        </w:rPr>
      </w:pPr>
      <w:r>
        <w:rPr>
          <w:rFonts w:eastAsia="仿宋_GB2312"/>
          <w:color w:val="333333"/>
          <w:sz w:val="32"/>
          <w:szCs w:val="32"/>
        </w:rPr>
        <w:t>1.</w:t>
      </w:r>
      <w:r>
        <w:rPr>
          <w:rFonts w:eastAsia="仿宋_GB2312" w:hint="eastAsia"/>
          <w:color w:val="333333"/>
          <w:sz w:val="32"/>
          <w:szCs w:val="32"/>
        </w:rPr>
        <w:t>教育支出</w:t>
      </w:r>
      <w:r w:rsidRPr="00F42B0A">
        <w:rPr>
          <w:rFonts w:eastAsia="仿宋_GB2312"/>
          <w:color w:val="333333"/>
          <w:sz w:val="32"/>
          <w:szCs w:val="32"/>
        </w:rPr>
        <w:t>（类）</w:t>
      </w:r>
      <w:r>
        <w:rPr>
          <w:rFonts w:eastAsia="仿宋_GB2312" w:hint="eastAsia"/>
          <w:color w:val="333333"/>
          <w:sz w:val="32"/>
          <w:szCs w:val="32"/>
        </w:rPr>
        <w:t>其他教育支出</w:t>
      </w:r>
      <w:r>
        <w:rPr>
          <w:rFonts w:eastAsia="仿宋_GB2312" w:hint="eastAsia"/>
          <w:color w:val="333333"/>
          <w:sz w:val="32"/>
          <w:szCs w:val="32"/>
        </w:rPr>
        <w:t xml:space="preserve"> </w:t>
      </w:r>
      <w:r w:rsidRPr="00F42B0A">
        <w:rPr>
          <w:rFonts w:eastAsia="仿宋_GB2312"/>
          <w:color w:val="333333"/>
          <w:sz w:val="32"/>
          <w:szCs w:val="32"/>
        </w:rPr>
        <w:t>（款）</w:t>
      </w:r>
      <w:r>
        <w:rPr>
          <w:rFonts w:eastAsia="仿宋_GB2312" w:hint="eastAsia"/>
          <w:color w:val="333333"/>
          <w:sz w:val="32"/>
          <w:szCs w:val="32"/>
        </w:rPr>
        <w:t>其他教育支出</w:t>
      </w:r>
      <w:r w:rsidRPr="0094460C">
        <w:rPr>
          <w:rFonts w:eastAsia="仿宋_GB2312"/>
          <w:color w:val="333333"/>
          <w:sz w:val="32"/>
          <w:szCs w:val="32"/>
        </w:rPr>
        <w:t>（项）</w:t>
      </w:r>
      <w:r>
        <w:rPr>
          <w:rFonts w:eastAsia="仿宋_GB2312" w:hint="eastAsia"/>
          <w:color w:val="333333"/>
          <w:sz w:val="32"/>
          <w:szCs w:val="32"/>
        </w:rPr>
        <w:t>940</w:t>
      </w:r>
      <w:r w:rsidRPr="00F42B0A">
        <w:rPr>
          <w:rFonts w:eastAsia="仿宋_GB2312"/>
          <w:color w:val="333333"/>
          <w:sz w:val="32"/>
          <w:szCs w:val="32"/>
        </w:rPr>
        <w:t>万元</w:t>
      </w:r>
      <w:r>
        <w:rPr>
          <w:rFonts w:eastAsia="仿宋_GB2312" w:hint="eastAsia"/>
          <w:color w:val="333333"/>
          <w:sz w:val="32"/>
          <w:szCs w:val="32"/>
        </w:rPr>
        <w:t>，主要用于</w:t>
      </w:r>
      <w:r w:rsidRPr="0094460C">
        <w:rPr>
          <w:rFonts w:eastAsia="仿宋_GB2312" w:hint="eastAsia"/>
          <w:color w:val="333333"/>
          <w:sz w:val="32"/>
          <w:szCs w:val="32"/>
        </w:rPr>
        <w:t>能反映的项目以外的其他用于教育方面的支出。</w:t>
      </w:r>
    </w:p>
    <w:p w:rsidR="0094460C" w:rsidRDefault="0094460C" w:rsidP="00394AE6">
      <w:pPr>
        <w:spacing w:line="600" w:lineRule="exact"/>
        <w:ind w:firstLineChars="200" w:firstLine="640"/>
        <w:rPr>
          <w:rFonts w:eastAsia="仿宋_GB2312"/>
          <w:color w:val="333333"/>
          <w:sz w:val="32"/>
          <w:szCs w:val="32"/>
        </w:rPr>
      </w:pPr>
      <w:r>
        <w:rPr>
          <w:rFonts w:eastAsia="仿宋_GB2312" w:hint="eastAsia"/>
          <w:color w:val="333333"/>
          <w:sz w:val="32"/>
          <w:szCs w:val="32"/>
        </w:rPr>
        <w:t>2</w:t>
      </w:r>
      <w:r>
        <w:rPr>
          <w:rFonts w:eastAsia="仿宋_GB2312"/>
          <w:color w:val="333333"/>
          <w:sz w:val="32"/>
          <w:szCs w:val="32"/>
        </w:rPr>
        <w:t>.</w:t>
      </w:r>
      <w:r>
        <w:rPr>
          <w:rFonts w:eastAsia="仿宋_GB2312" w:hint="eastAsia"/>
          <w:color w:val="333333"/>
          <w:sz w:val="32"/>
          <w:szCs w:val="32"/>
        </w:rPr>
        <w:t>科学技术支出</w:t>
      </w:r>
      <w:r w:rsidRPr="00F42B0A">
        <w:rPr>
          <w:rFonts w:eastAsia="仿宋_GB2312"/>
          <w:color w:val="333333"/>
          <w:sz w:val="32"/>
          <w:szCs w:val="32"/>
        </w:rPr>
        <w:t>（类）</w:t>
      </w:r>
      <w:r>
        <w:rPr>
          <w:rFonts w:eastAsia="仿宋_GB2312" w:hint="eastAsia"/>
          <w:color w:val="333333"/>
          <w:sz w:val="32"/>
          <w:szCs w:val="32"/>
        </w:rPr>
        <w:t>科学技术管理事务</w:t>
      </w:r>
      <w:r w:rsidRPr="00F42B0A">
        <w:rPr>
          <w:rFonts w:eastAsia="仿宋_GB2312"/>
          <w:color w:val="333333"/>
          <w:sz w:val="32"/>
          <w:szCs w:val="32"/>
        </w:rPr>
        <w:t>（款）</w:t>
      </w:r>
      <w:r>
        <w:rPr>
          <w:rFonts w:eastAsia="仿宋_GB2312" w:hint="eastAsia"/>
          <w:color w:val="333333"/>
          <w:sz w:val="32"/>
          <w:szCs w:val="32"/>
        </w:rPr>
        <w:t>一般行政管理事务</w:t>
      </w:r>
      <w:r w:rsidRPr="00F42B0A">
        <w:rPr>
          <w:rFonts w:eastAsia="仿宋_GB2312"/>
          <w:color w:val="000000"/>
          <w:sz w:val="32"/>
          <w:szCs w:val="32"/>
        </w:rPr>
        <w:t>（项）</w:t>
      </w:r>
      <w:r>
        <w:rPr>
          <w:rFonts w:eastAsia="仿宋_GB2312" w:hint="eastAsia"/>
          <w:color w:val="333333"/>
          <w:sz w:val="32"/>
          <w:szCs w:val="32"/>
        </w:rPr>
        <w:t>4.95</w:t>
      </w:r>
      <w:r w:rsidRPr="00F42B0A">
        <w:rPr>
          <w:rFonts w:eastAsia="仿宋_GB2312"/>
          <w:color w:val="333333"/>
          <w:sz w:val="32"/>
          <w:szCs w:val="32"/>
        </w:rPr>
        <w:t>万元</w:t>
      </w:r>
      <w:r>
        <w:rPr>
          <w:rFonts w:eastAsia="仿宋_GB2312" w:hint="eastAsia"/>
          <w:color w:val="333333"/>
          <w:sz w:val="32"/>
          <w:szCs w:val="32"/>
        </w:rPr>
        <w:t>，主要用于反映行政单位（包括</w:t>
      </w:r>
      <w:r>
        <w:rPr>
          <w:rFonts w:eastAsia="仿宋_GB2312" w:hint="eastAsia"/>
          <w:color w:val="333333"/>
          <w:sz w:val="32"/>
          <w:szCs w:val="32"/>
        </w:rPr>
        <w:lastRenderedPageBreak/>
        <w:t>实行公务员管理的事业单位）未单独设置顶级科目的其他项目支出</w:t>
      </w:r>
      <w:r w:rsidR="00705E6B">
        <w:rPr>
          <w:rFonts w:eastAsia="仿宋_GB2312" w:hint="eastAsia"/>
          <w:color w:val="333333"/>
          <w:sz w:val="32"/>
          <w:szCs w:val="32"/>
        </w:rPr>
        <w:t>。</w:t>
      </w:r>
    </w:p>
    <w:p w:rsidR="009B14A9" w:rsidRPr="00705E6B" w:rsidRDefault="00705E6B" w:rsidP="00394AE6">
      <w:pPr>
        <w:spacing w:line="540" w:lineRule="exact"/>
        <w:ind w:firstLineChars="200" w:firstLine="640"/>
        <w:rPr>
          <w:rFonts w:eastAsia="仿宋_GB2312"/>
          <w:color w:val="333333"/>
          <w:sz w:val="32"/>
          <w:szCs w:val="32"/>
        </w:rPr>
      </w:pPr>
      <w:r w:rsidRPr="00705E6B">
        <w:rPr>
          <w:rFonts w:eastAsia="仿宋_GB2312" w:hint="eastAsia"/>
          <w:color w:val="333333"/>
          <w:sz w:val="32"/>
          <w:szCs w:val="32"/>
        </w:rPr>
        <w:t>3</w:t>
      </w:r>
      <w:r w:rsidR="009B14A9" w:rsidRPr="00705E6B">
        <w:rPr>
          <w:rFonts w:eastAsia="仿宋_GB2312" w:hint="eastAsia"/>
          <w:color w:val="333333"/>
          <w:sz w:val="32"/>
          <w:szCs w:val="32"/>
        </w:rPr>
        <w:t>.</w:t>
      </w:r>
      <w:r w:rsidRPr="00705E6B">
        <w:rPr>
          <w:rFonts w:eastAsia="仿宋_GB2312" w:hint="eastAsia"/>
          <w:color w:val="333333"/>
          <w:sz w:val="32"/>
          <w:szCs w:val="32"/>
        </w:rPr>
        <w:t>科学技术支出</w:t>
      </w:r>
      <w:r w:rsidRPr="00F42B0A">
        <w:rPr>
          <w:rFonts w:eastAsia="仿宋_GB2312"/>
          <w:color w:val="333333"/>
          <w:sz w:val="32"/>
          <w:szCs w:val="32"/>
        </w:rPr>
        <w:t>（类）</w:t>
      </w:r>
      <w:r>
        <w:rPr>
          <w:rFonts w:eastAsia="仿宋_GB2312" w:hint="eastAsia"/>
          <w:color w:val="333333"/>
          <w:sz w:val="32"/>
          <w:szCs w:val="32"/>
        </w:rPr>
        <w:t>科学技术普及（款）</w:t>
      </w:r>
      <w:r w:rsidR="009B14A9" w:rsidRPr="00705E6B">
        <w:rPr>
          <w:rFonts w:eastAsia="仿宋_GB2312" w:hint="eastAsia"/>
          <w:color w:val="333333"/>
          <w:sz w:val="32"/>
          <w:szCs w:val="32"/>
        </w:rPr>
        <w:t>机构运行</w:t>
      </w:r>
      <w:r w:rsidR="008B63E8" w:rsidRPr="00705E6B">
        <w:rPr>
          <w:rFonts w:eastAsia="仿宋_GB2312" w:hint="eastAsia"/>
          <w:color w:val="333333"/>
          <w:sz w:val="32"/>
          <w:szCs w:val="32"/>
        </w:rPr>
        <w:t>（项）</w:t>
      </w:r>
      <w:r w:rsidR="008F7686">
        <w:rPr>
          <w:rFonts w:eastAsia="仿宋_GB2312" w:hint="eastAsia"/>
          <w:color w:val="333333"/>
          <w:sz w:val="32"/>
          <w:szCs w:val="32"/>
        </w:rPr>
        <w:t>2676.40</w:t>
      </w:r>
      <w:r w:rsidR="009B14A9" w:rsidRPr="00705E6B">
        <w:rPr>
          <w:rFonts w:eastAsia="仿宋_GB2312" w:hint="eastAsia"/>
          <w:color w:val="333333"/>
          <w:sz w:val="32"/>
          <w:szCs w:val="32"/>
        </w:rPr>
        <w:t>万元，</w:t>
      </w:r>
      <w:r w:rsidR="008F7686">
        <w:rPr>
          <w:rFonts w:eastAsia="仿宋_GB2312" w:hint="eastAsia"/>
          <w:color w:val="333333"/>
          <w:sz w:val="32"/>
          <w:szCs w:val="32"/>
        </w:rPr>
        <w:t>主要反映用于科普事业单位的基本支出。</w:t>
      </w:r>
      <w:r w:rsidR="008F7686" w:rsidRPr="00705E6B">
        <w:rPr>
          <w:rFonts w:eastAsia="仿宋_GB2312" w:hint="eastAsia"/>
          <w:color w:val="333333"/>
          <w:sz w:val="32"/>
          <w:szCs w:val="32"/>
        </w:rPr>
        <w:t xml:space="preserve"> </w:t>
      </w:r>
    </w:p>
    <w:p w:rsidR="009B14A9" w:rsidRPr="00394AE6" w:rsidRDefault="00705E6B" w:rsidP="00394AE6">
      <w:pPr>
        <w:spacing w:line="540" w:lineRule="exact"/>
        <w:ind w:firstLineChars="200" w:firstLine="640"/>
        <w:rPr>
          <w:rFonts w:eastAsia="仿宋_GB2312"/>
          <w:color w:val="333333"/>
          <w:sz w:val="32"/>
          <w:szCs w:val="32"/>
        </w:rPr>
      </w:pPr>
      <w:r w:rsidRPr="00394AE6">
        <w:rPr>
          <w:rFonts w:eastAsia="仿宋_GB2312" w:hint="eastAsia"/>
          <w:color w:val="333333"/>
          <w:sz w:val="32"/>
          <w:szCs w:val="32"/>
        </w:rPr>
        <w:t>4</w:t>
      </w:r>
      <w:r w:rsidR="009B14A9" w:rsidRPr="00394AE6">
        <w:rPr>
          <w:rFonts w:eastAsia="仿宋_GB2312" w:hint="eastAsia"/>
          <w:color w:val="333333"/>
          <w:sz w:val="32"/>
          <w:szCs w:val="32"/>
        </w:rPr>
        <w:t>.</w:t>
      </w:r>
      <w:r w:rsidRPr="00705E6B">
        <w:rPr>
          <w:rFonts w:eastAsia="仿宋_GB2312" w:hint="eastAsia"/>
          <w:color w:val="333333"/>
          <w:sz w:val="32"/>
          <w:szCs w:val="32"/>
        </w:rPr>
        <w:t xml:space="preserve"> </w:t>
      </w:r>
      <w:r w:rsidRPr="00705E6B">
        <w:rPr>
          <w:rFonts w:eastAsia="仿宋_GB2312" w:hint="eastAsia"/>
          <w:color w:val="333333"/>
          <w:sz w:val="32"/>
          <w:szCs w:val="32"/>
        </w:rPr>
        <w:t>科学技术支出</w:t>
      </w:r>
      <w:r w:rsidRPr="00F42B0A">
        <w:rPr>
          <w:rFonts w:eastAsia="仿宋_GB2312"/>
          <w:color w:val="333333"/>
          <w:sz w:val="32"/>
          <w:szCs w:val="32"/>
        </w:rPr>
        <w:t>（类）</w:t>
      </w:r>
      <w:r>
        <w:rPr>
          <w:rFonts w:eastAsia="仿宋_GB2312" w:hint="eastAsia"/>
          <w:color w:val="333333"/>
          <w:sz w:val="32"/>
          <w:szCs w:val="32"/>
        </w:rPr>
        <w:t>科学技术普及（款）</w:t>
      </w:r>
      <w:r w:rsidR="009B14A9" w:rsidRPr="00394AE6">
        <w:rPr>
          <w:rFonts w:eastAsia="仿宋_GB2312" w:hint="eastAsia"/>
          <w:color w:val="333333"/>
          <w:sz w:val="32"/>
          <w:szCs w:val="32"/>
        </w:rPr>
        <w:t>科普活动</w:t>
      </w:r>
      <w:r w:rsidR="008F7686" w:rsidRPr="00394AE6">
        <w:rPr>
          <w:rFonts w:eastAsia="仿宋_GB2312" w:hint="eastAsia"/>
          <w:color w:val="333333"/>
          <w:sz w:val="32"/>
          <w:szCs w:val="32"/>
        </w:rPr>
        <w:t>（项）</w:t>
      </w:r>
      <w:r w:rsidR="008F7686" w:rsidRPr="00394AE6">
        <w:rPr>
          <w:rFonts w:eastAsia="仿宋_GB2312" w:hint="eastAsia"/>
          <w:color w:val="333333"/>
          <w:sz w:val="32"/>
          <w:szCs w:val="32"/>
        </w:rPr>
        <w:t>1147.67</w:t>
      </w:r>
      <w:r w:rsidR="009B14A9" w:rsidRPr="00394AE6">
        <w:rPr>
          <w:rFonts w:eastAsia="仿宋_GB2312" w:hint="eastAsia"/>
          <w:color w:val="333333"/>
          <w:sz w:val="32"/>
          <w:szCs w:val="32"/>
        </w:rPr>
        <w:t>万元，主要用于开展科普活动的支出。</w:t>
      </w:r>
    </w:p>
    <w:p w:rsidR="009B14A9" w:rsidRPr="00394AE6" w:rsidRDefault="00705E6B" w:rsidP="00394AE6">
      <w:pPr>
        <w:spacing w:line="540" w:lineRule="exact"/>
        <w:ind w:firstLineChars="200" w:firstLine="640"/>
        <w:rPr>
          <w:rFonts w:eastAsia="仿宋_GB2312"/>
          <w:color w:val="333333"/>
          <w:sz w:val="32"/>
          <w:szCs w:val="32"/>
        </w:rPr>
      </w:pPr>
      <w:r w:rsidRPr="00394AE6">
        <w:rPr>
          <w:rFonts w:eastAsia="仿宋_GB2312" w:hint="eastAsia"/>
          <w:color w:val="333333"/>
          <w:sz w:val="32"/>
          <w:szCs w:val="32"/>
        </w:rPr>
        <w:t>5</w:t>
      </w:r>
      <w:r w:rsidR="009B14A9" w:rsidRPr="00394AE6">
        <w:rPr>
          <w:rFonts w:eastAsia="仿宋_GB2312" w:hint="eastAsia"/>
          <w:color w:val="333333"/>
          <w:sz w:val="32"/>
          <w:szCs w:val="32"/>
        </w:rPr>
        <w:t>.</w:t>
      </w:r>
      <w:r w:rsidRPr="00705E6B">
        <w:rPr>
          <w:rFonts w:eastAsia="仿宋_GB2312" w:hint="eastAsia"/>
          <w:color w:val="333333"/>
          <w:sz w:val="32"/>
          <w:szCs w:val="32"/>
        </w:rPr>
        <w:t xml:space="preserve"> </w:t>
      </w:r>
      <w:r w:rsidRPr="00705E6B">
        <w:rPr>
          <w:rFonts w:eastAsia="仿宋_GB2312" w:hint="eastAsia"/>
          <w:color w:val="333333"/>
          <w:sz w:val="32"/>
          <w:szCs w:val="32"/>
        </w:rPr>
        <w:t>科学技术支出</w:t>
      </w:r>
      <w:r w:rsidRPr="00F42B0A">
        <w:rPr>
          <w:rFonts w:eastAsia="仿宋_GB2312"/>
          <w:color w:val="333333"/>
          <w:sz w:val="32"/>
          <w:szCs w:val="32"/>
        </w:rPr>
        <w:t>（类）</w:t>
      </w:r>
      <w:r>
        <w:rPr>
          <w:rFonts w:eastAsia="仿宋_GB2312" w:hint="eastAsia"/>
          <w:color w:val="333333"/>
          <w:sz w:val="32"/>
          <w:szCs w:val="32"/>
        </w:rPr>
        <w:t>科学技术普及（款）</w:t>
      </w:r>
      <w:r w:rsidR="009B14A9" w:rsidRPr="00394AE6">
        <w:rPr>
          <w:rFonts w:eastAsia="仿宋_GB2312" w:hint="eastAsia"/>
          <w:color w:val="333333"/>
          <w:sz w:val="32"/>
          <w:szCs w:val="32"/>
        </w:rPr>
        <w:t>青少年科普活动</w:t>
      </w:r>
      <w:r w:rsidR="008F7686" w:rsidRPr="00705E6B">
        <w:rPr>
          <w:rFonts w:eastAsia="仿宋_GB2312" w:hint="eastAsia"/>
          <w:color w:val="333333"/>
          <w:sz w:val="32"/>
          <w:szCs w:val="32"/>
        </w:rPr>
        <w:t>（项）</w:t>
      </w:r>
      <w:r w:rsidR="008F7686" w:rsidRPr="00394AE6">
        <w:rPr>
          <w:rFonts w:eastAsia="仿宋_GB2312" w:hint="eastAsia"/>
          <w:color w:val="333333"/>
          <w:sz w:val="32"/>
          <w:szCs w:val="32"/>
        </w:rPr>
        <w:t>36.79</w:t>
      </w:r>
      <w:r w:rsidR="009B14A9" w:rsidRPr="00394AE6">
        <w:rPr>
          <w:rFonts w:eastAsia="仿宋_GB2312" w:hint="eastAsia"/>
          <w:color w:val="333333"/>
          <w:sz w:val="32"/>
          <w:szCs w:val="32"/>
        </w:rPr>
        <w:t>万元，主要用于开展青少年科技活动的支出。</w:t>
      </w:r>
    </w:p>
    <w:p w:rsidR="009B14A9" w:rsidRPr="00394AE6" w:rsidRDefault="00705E6B" w:rsidP="00394AE6">
      <w:pPr>
        <w:spacing w:line="540" w:lineRule="exact"/>
        <w:ind w:firstLineChars="200" w:firstLine="640"/>
        <w:rPr>
          <w:rFonts w:eastAsia="仿宋_GB2312"/>
          <w:color w:val="333333"/>
          <w:sz w:val="32"/>
          <w:szCs w:val="32"/>
        </w:rPr>
      </w:pPr>
      <w:r w:rsidRPr="00394AE6">
        <w:rPr>
          <w:rFonts w:eastAsia="仿宋_GB2312" w:hint="eastAsia"/>
          <w:color w:val="333333"/>
          <w:sz w:val="32"/>
          <w:szCs w:val="32"/>
        </w:rPr>
        <w:t>6</w:t>
      </w:r>
      <w:r w:rsidR="009B14A9" w:rsidRPr="00394AE6">
        <w:rPr>
          <w:rFonts w:eastAsia="仿宋_GB2312" w:hint="eastAsia"/>
          <w:color w:val="333333"/>
          <w:sz w:val="32"/>
          <w:szCs w:val="32"/>
        </w:rPr>
        <w:t>.</w:t>
      </w:r>
      <w:r w:rsidRPr="00705E6B">
        <w:rPr>
          <w:rFonts w:eastAsia="仿宋_GB2312" w:hint="eastAsia"/>
          <w:color w:val="333333"/>
          <w:sz w:val="32"/>
          <w:szCs w:val="32"/>
        </w:rPr>
        <w:t xml:space="preserve"> </w:t>
      </w:r>
      <w:r w:rsidRPr="00705E6B">
        <w:rPr>
          <w:rFonts w:eastAsia="仿宋_GB2312" w:hint="eastAsia"/>
          <w:color w:val="333333"/>
          <w:sz w:val="32"/>
          <w:szCs w:val="32"/>
        </w:rPr>
        <w:t>科学技术支出</w:t>
      </w:r>
      <w:r w:rsidRPr="00F42B0A">
        <w:rPr>
          <w:rFonts w:eastAsia="仿宋_GB2312"/>
          <w:color w:val="333333"/>
          <w:sz w:val="32"/>
          <w:szCs w:val="32"/>
        </w:rPr>
        <w:t>（类）</w:t>
      </w:r>
      <w:r>
        <w:rPr>
          <w:rFonts w:eastAsia="仿宋_GB2312" w:hint="eastAsia"/>
          <w:color w:val="333333"/>
          <w:sz w:val="32"/>
          <w:szCs w:val="32"/>
        </w:rPr>
        <w:t>科学技术普及（款）</w:t>
      </w:r>
      <w:r w:rsidR="009B14A9" w:rsidRPr="00394AE6">
        <w:rPr>
          <w:rFonts w:eastAsia="仿宋_GB2312" w:hint="eastAsia"/>
          <w:color w:val="333333"/>
          <w:sz w:val="32"/>
          <w:szCs w:val="32"/>
        </w:rPr>
        <w:t>学术交流活动</w:t>
      </w:r>
      <w:r w:rsidR="008F7686" w:rsidRPr="00705E6B">
        <w:rPr>
          <w:rFonts w:eastAsia="仿宋_GB2312" w:hint="eastAsia"/>
          <w:color w:val="333333"/>
          <w:sz w:val="32"/>
          <w:szCs w:val="32"/>
        </w:rPr>
        <w:t>（项）</w:t>
      </w:r>
      <w:r w:rsidR="008F7686" w:rsidRPr="00394AE6">
        <w:rPr>
          <w:rFonts w:eastAsia="仿宋_GB2312" w:hint="eastAsia"/>
          <w:color w:val="333333"/>
          <w:sz w:val="32"/>
          <w:szCs w:val="32"/>
        </w:rPr>
        <w:t>439</w:t>
      </w:r>
      <w:r w:rsidR="009B14A9" w:rsidRPr="00394AE6">
        <w:rPr>
          <w:rFonts w:eastAsia="仿宋_GB2312" w:hint="eastAsia"/>
          <w:color w:val="333333"/>
          <w:sz w:val="32"/>
          <w:szCs w:val="32"/>
        </w:rPr>
        <w:t>万元，主要用于开展学术交流活动、编制学术期刊和学会补助等方面的支出。</w:t>
      </w:r>
    </w:p>
    <w:p w:rsidR="009B14A9" w:rsidRPr="00394AE6" w:rsidRDefault="00705E6B" w:rsidP="00394AE6">
      <w:pPr>
        <w:spacing w:line="540" w:lineRule="exact"/>
        <w:ind w:firstLineChars="200" w:firstLine="640"/>
        <w:rPr>
          <w:rFonts w:eastAsia="仿宋_GB2312"/>
          <w:color w:val="333333"/>
          <w:sz w:val="32"/>
          <w:szCs w:val="32"/>
        </w:rPr>
      </w:pPr>
      <w:r w:rsidRPr="00394AE6">
        <w:rPr>
          <w:rFonts w:eastAsia="仿宋_GB2312" w:hint="eastAsia"/>
          <w:color w:val="333333"/>
          <w:sz w:val="32"/>
          <w:szCs w:val="32"/>
        </w:rPr>
        <w:t>7</w:t>
      </w:r>
      <w:r w:rsidR="009B14A9" w:rsidRPr="00394AE6">
        <w:rPr>
          <w:rFonts w:eastAsia="仿宋_GB2312" w:hint="eastAsia"/>
          <w:color w:val="333333"/>
          <w:sz w:val="32"/>
          <w:szCs w:val="32"/>
        </w:rPr>
        <w:t>.</w:t>
      </w:r>
      <w:r w:rsidRPr="00705E6B">
        <w:rPr>
          <w:rFonts w:eastAsia="仿宋_GB2312" w:hint="eastAsia"/>
          <w:color w:val="333333"/>
          <w:sz w:val="32"/>
          <w:szCs w:val="32"/>
        </w:rPr>
        <w:t xml:space="preserve"> </w:t>
      </w:r>
      <w:r w:rsidRPr="00705E6B">
        <w:rPr>
          <w:rFonts w:eastAsia="仿宋_GB2312" w:hint="eastAsia"/>
          <w:color w:val="333333"/>
          <w:sz w:val="32"/>
          <w:szCs w:val="32"/>
        </w:rPr>
        <w:t>科学技术支出</w:t>
      </w:r>
      <w:r w:rsidRPr="00F42B0A">
        <w:rPr>
          <w:rFonts w:eastAsia="仿宋_GB2312"/>
          <w:color w:val="333333"/>
          <w:sz w:val="32"/>
          <w:szCs w:val="32"/>
        </w:rPr>
        <w:t>（类）</w:t>
      </w:r>
      <w:r>
        <w:rPr>
          <w:rFonts w:eastAsia="仿宋_GB2312" w:hint="eastAsia"/>
          <w:color w:val="333333"/>
          <w:sz w:val="32"/>
          <w:szCs w:val="32"/>
        </w:rPr>
        <w:t>科学技术普及（款）</w:t>
      </w:r>
      <w:r w:rsidR="009B14A9" w:rsidRPr="00394AE6">
        <w:rPr>
          <w:rFonts w:eastAsia="仿宋_GB2312" w:hint="eastAsia"/>
          <w:color w:val="333333"/>
          <w:sz w:val="32"/>
          <w:szCs w:val="32"/>
        </w:rPr>
        <w:t>科技馆站</w:t>
      </w:r>
      <w:r w:rsidR="008F7686" w:rsidRPr="00705E6B">
        <w:rPr>
          <w:rFonts w:eastAsia="仿宋_GB2312" w:hint="eastAsia"/>
          <w:color w:val="333333"/>
          <w:sz w:val="32"/>
          <w:szCs w:val="32"/>
        </w:rPr>
        <w:t>（项）</w:t>
      </w:r>
      <w:r w:rsidR="008F7686" w:rsidRPr="00394AE6">
        <w:rPr>
          <w:rFonts w:eastAsia="仿宋_GB2312" w:hint="eastAsia"/>
          <w:color w:val="333333"/>
          <w:sz w:val="32"/>
          <w:szCs w:val="32"/>
        </w:rPr>
        <w:t>853.08</w:t>
      </w:r>
      <w:r w:rsidR="009B14A9" w:rsidRPr="00394AE6">
        <w:rPr>
          <w:rFonts w:eastAsia="仿宋_GB2312" w:hint="eastAsia"/>
          <w:color w:val="333333"/>
          <w:sz w:val="32"/>
          <w:szCs w:val="32"/>
        </w:rPr>
        <w:t>万元</w:t>
      </w:r>
      <w:r w:rsidR="009B14A9" w:rsidRPr="00394AE6">
        <w:rPr>
          <w:rFonts w:eastAsia="仿宋_GB2312" w:hint="eastAsia"/>
          <w:color w:val="333333"/>
          <w:sz w:val="32"/>
          <w:szCs w:val="32"/>
        </w:rPr>
        <w:t>,</w:t>
      </w:r>
      <w:r w:rsidR="009B14A9" w:rsidRPr="00394AE6">
        <w:rPr>
          <w:rFonts w:eastAsia="仿宋_GB2312" w:hint="eastAsia"/>
          <w:color w:val="333333"/>
          <w:sz w:val="32"/>
          <w:szCs w:val="32"/>
        </w:rPr>
        <w:t>主要用于政府科技馆、站的支出。</w:t>
      </w:r>
    </w:p>
    <w:p w:rsidR="009B14A9" w:rsidRPr="00394AE6" w:rsidRDefault="00705E6B" w:rsidP="00394AE6">
      <w:pPr>
        <w:spacing w:line="540" w:lineRule="exact"/>
        <w:ind w:firstLineChars="200" w:firstLine="640"/>
        <w:rPr>
          <w:rFonts w:eastAsia="仿宋_GB2312"/>
          <w:color w:val="333333"/>
          <w:sz w:val="32"/>
          <w:szCs w:val="32"/>
        </w:rPr>
      </w:pPr>
      <w:r w:rsidRPr="00394AE6">
        <w:rPr>
          <w:rFonts w:eastAsia="仿宋_GB2312" w:hint="eastAsia"/>
          <w:color w:val="333333"/>
          <w:sz w:val="32"/>
          <w:szCs w:val="32"/>
        </w:rPr>
        <w:t>8</w:t>
      </w:r>
      <w:r w:rsidR="009B14A9" w:rsidRPr="00394AE6">
        <w:rPr>
          <w:rFonts w:eastAsia="仿宋_GB2312" w:hint="eastAsia"/>
          <w:color w:val="333333"/>
          <w:sz w:val="32"/>
          <w:szCs w:val="32"/>
        </w:rPr>
        <w:t>.</w:t>
      </w:r>
      <w:r w:rsidRPr="00705E6B">
        <w:rPr>
          <w:rFonts w:eastAsia="仿宋_GB2312" w:hint="eastAsia"/>
          <w:color w:val="333333"/>
          <w:sz w:val="32"/>
          <w:szCs w:val="32"/>
        </w:rPr>
        <w:t xml:space="preserve"> </w:t>
      </w:r>
      <w:r w:rsidRPr="00705E6B">
        <w:rPr>
          <w:rFonts w:eastAsia="仿宋_GB2312" w:hint="eastAsia"/>
          <w:color w:val="333333"/>
          <w:sz w:val="32"/>
          <w:szCs w:val="32"/>
        </w:rPr>
        <w:t>科学技术支出</w:t>
      </w:r>
      <w:r w:rsidRPr="00F42B0A">
        <w:rPr>
          <w:rFonts w:eastAsia="仿宋_GB2312"/>
          <w:color w:val="333333"/>
          <w:sz w:val="32"/>
          <w:szCs w:val="32"/>
        </w:rPr>
        <w:t>（类）</w:t>
      </w:r>
      <w:r>
        <w:rPr>
          <w:rFonts w:eastAsia="仿宋_GB2312" w:hint="eastAsia"/>
          <w:color w:val="333333"/>
          <w:sz w:val="32"/>
          <w:szCs w:val="32"/>
        </w:rPr>
        <w:t>科学技术普及（款）</w:t>
      </w:r>
      <w:r w:rsidR="009B14A9" w:rsidRPr="00394AE6">
        <w:rPr>
          <w:rFonts w:eastAsia="仿宋_GB2312" w:hint="eastAsia"/>
          <w:color w:val="333333"/>
          <w:sz w:val="32"/>
          <w:szCs w:val="32"/>
        </w:rPr>
        <w:t>其他科学技术普及</w:t>
      </w:r>
      <w:r w:rsidR="008F7686" w:rsidRPr="00705E6B">
        <w:rPr>
          <w:rFonts w:eastAsia="仿宋_GB2312" w:hint="eastAsia"/>
          <w:color w:val="333333"/>
          <w:sz w:val="32"/>
          <w:szCs w:val="32"/>
        </w:rPr>
        <w:t>（项）</w:t>
      </w:r>
      <w:r w:rsidR="001D400A">
        <w:rPr>
          <w:rFonts w:eastAsia="仿宋_GB2312" w:hint="eastAsia"/>
          <w:color w:val="333333"/>
          <w:sz w:val="32"/>
          <w:szCs w:val="32"/>
        </w:rPr>
        <w:t>118.83</w:t>
      </w:r>
      <w:r w:rsidR="009B14A9" w:rsidRPr="00394AE6">
        <w:rPr>
          <w:rFonts w:eastAsia="仿宋_GB2312" w:hint="eastAsia"/>
          <w:color w:val="333333"/>
          <w:sz w:val="32"/>
          <w:szCs w:val="32"/>
        </w:rPr>
        <w:t>万元</w:t>
      </w:r>
      <w:r w:rsidR="009B14A9" w:rsidRPr="00394AE6">
        <w:rPr>
          <w:rFonts w:eastAsia="仿宋_GB2312" w:hint="eastAsia"/>
          <w:color w:val="333333"/>
          <w:sz w:val="32"/>
          <w:szCs w:val="32"/>
        </w:rPr>
        <w:t>,</w:t>
      </w:r>
      <w:r w:rsidR="009B14A9" w:rsidRPr="00394AE6">
        <w:rPr>
          <w:rFonts w:eastAsia="仿宋_GB2312" w:hint="eastAsia"/>
          <w:color w:val="333333"/>
          <w:sz w:val="32"/>
          <w:szCs w:val="32"/>
        </w:rPr>
        <w:t>主要用于能反映的项目以外的其他用于科学技术普及方面的支出。</w:t>
      </w:r>
    </w:p>
    <w:p w:rsidR="006C3E60" w:rsidRPr="00394AE6" w:rsidRDefault="006C3E60" w:rsidP="00394AE6">
      <w:pPr>
        <w:spacing w:line="540" w:lineRule="exact"/>
        <w:ind w:firstLineChars="200" w:firstLine="640"/>
        <w:rPr>
          <w:rFonts w:eastAsia="仿宋_GB2312"/>
          <w:color w:val="333333"/>
          <w:sz w:val="32"/>
          <w:szCs w:val="32"/>
        </w:rPr>
      </w:pPr>
      <w:r w:rsidRPr="00394AE6">
        <w:rPr>
          <w:rFonts w:eastAsia="仿宋_GB2312" w:hint="eastAsia"/>
          <w:color w:val="333333"/>
          <w:sz w:val="32"/>
          <w:szCs w:val="32"/>
        </w:rPr>
        <w:t>9.</w:t>
      </w:r>
      <w:r w:rsidR="00C863C5">
        <w:rPr>
          <w:rFonts w:eastAsia="仿宋_GB2312" w:hint="eastAsia"/>
          <w:color w:val="333333"/>
          <w:sz w:val="32"/>
          <w:szCs w:val="32"/>
        </w:rPr>
        <w:t>文化体育与传媒支出（类）其他文化体育与传媒支出（款）其他文化体育</w:t>
      </w:r>
      <w:r w:rsidRPr="00394AE6">
        <w:rPr>
          <w:rFonts w:eastAsia="仿宋_GB2312" w:hint="eastAsia"/>
          <w:color w:val="333333"/>
          <w:sz w:val="32"/>
          <w:szCs w:val="32"/>
        </w:rPr>
        <w:t>与传媒支出（项）</w:t>
      </w:r>
      <w:r w:rsidRPr="00394AE6">
        <w:rPr>
          <w:rFonts w:eastAsia="仿宋_GB2312" w:hint="eastAsia"/>
          <w:color w:val="333333"/>
          <w:sz w:val="32"/>
          <w:szCs w:val="32"/>
        </w:rPr>
        <w:t>13.28</w:t>
      </w:r>
      <w:r w:rsidRPr="00394AE6">
        <w:rPr>
          <w:rFonts w:eastAsia="仿宋_GB2312" w:hint="eastAsia"/>
          <w:color w:val="333333"/>
          <w:sz w:val="32"/>
          <w:szCs w:val="32"/>
        </w:rPr>
        <w:t>万元，主要用于能反映的项目以外其他文化体育与传媒方面的支出。</w:t>
      </w:r>
    </w:p>
    <w:p w:rsidR="009B14A9" w:rsidRPr="00394AE6" w:rsidRDefault="00394AE6" w:rsidP="00394AE6">
      <w:pPr>
        <w:spacing w:line="540" w:lineRule="exact"/>
        <w:ind w:firstLineChars="200" w:firstLine="640"/>
        <w:rPr>
          <w:rFonts w:eastAsia="仿宋_GB2312"/>
          <w:color w:val="333333"/>
          <w:sz w:val="32"/>
          <w:szCs w:val="32"/>
        </w:rPr>
      </w:pPr>
      <w:r>
        <w:rPr>
          <w:rFonts w:eastAsia="仿宋_GB2312" w:hint="eastAsia"/>
          <w:color w:val="333333"/>
          <w:sz w:val="32"/>
          <w:szCs w:val="32"/>
        </w:rPr>
        <w:t>10</w:t>
      </w:r>
      <w:r w:rsidR="009B14A9" w:rsidRPr="00394AE6">
        <w:rPr>
          <w:rFonts w:eastAsia="仿宋_GB2312" w:hint="eastAsia"/>
          <w:color w:val="333333"/>
          <w:sz w:val="32"/>
          <w:szCs w:val="32"/>
        </w:rPr>
        <w:t>.</w:t>
      </w:r>
      <w:r w:rsidR="009B14A9" w:rsidRPr="00394AE6">
        <w:rPr>
          <w:rFonts w:eastAsia="仿宋_GB2312" w:hint="eastAsia"/>
          <w:color w:val="333333"/>
          <w:sz w:val="32"/>
          <w:szCs w:val="32"/>
        </w:rPr>
        <w:t>社会保障和就业支出</w:t>
      </w:r>
      <w:r w:rsidR="006C3E60" w:rsidRPr="00394AE6">
        <w:rPr>
          <w:rFonts w:eastAsia="仿宋_GB2312" w:hint="eastAsia"/>
          <w:color w:val="333333"/>
          <w:sz w:val="32"/>
          <w:szCs w:val="32"/>
        </w:rPr>
        <w:t>（类）行政事业单位离退休（款）</w:t>
      </w:r>
      <w:r w:rsidR="009B14A9" w:rsidRPr="00394AE6">
        <w:rPr>
          <w:rFonts w:eastAsia="仿宋_GB2312" w:hint="eastAsia"/>
          <w:color w:val="333333"/>
          <w:sz w:val="32"/>
          <w:szCs w:val="32"/>
        </w:rPr>
        <w:t>归口管理的行政单位离退休</w:t>
      </w:r>
      <w:r w:rsidR="006C3E60" w:rsidRPr="00394AE6">
        <w:rPr>
          <w:rFonts w:eastAsia="仿宋_GB2312" w:hint="eastAsia"/>
          <w:color w:val="333333"/>
          <w:sz w:val="32"/>
          <w:szCs w:val="32"/>
        </w:rPr>
        <w:t>（项）</w:t>
      </w:r>
      <w:r w:rsidR="00F85594">
        <w:rPr>
          <w:rFonts w:eastAsia="仿宋_GB2312" w:hint="eastAsia"/>
          <w:color w:val="333333"/>
          <w:sz w:val="32"/>
          <w:szCs w:val="32"/>
        </w:rPr>
        <w:t>361.47</w:t>
      </w:r>
      <w:r w:rsidR="006C3E60" w:rsidRPr="00394AE6">
        <w:rPr>
          <w:rFonts w:eastAsia="仿宋_GB2312" w:hint="eastAsia"/>
          <w:color w:val="333333"/>
          <w:sz w:val="32"/>
          <w:szCs w:val="32"/>
        </w:rPr>
        <w:t>万元，主要用于归口管理的行政单位（包括实行公务员管理的事业单位）开支的离退休经费</w:t>
      </w:r>
      <w:r w:rsidR="009B14A9" w:rsidRPr="00394AE6">
        <w:rPr>
          <w:rFonts w:eastAsia="仿宋_GB2312" w:hint="eastAsia"/>
          <w:color w:val="333333"/>
          <w:sz w:val="32"/>
          <w:szCs w:val="32"/>
        </w:rPr>
        <w:t>。</w:t>
      </w:r>
    </w:p>
    <w:p w:rsidR="009B14A9" w:rsidRPr="00394AE6" w:rsidRDefault="00394AE6" w:rsidP="00394AE6">
      <w:pPr>
        <w:spacing w:line="540" w:lineRule="exact"/>
        <w:ind w:firstLineChars="200" w:firstLine="640"/>
        <w:rPr>
          <w:rFonts w:eastAsia="仿宋_GB2312"/>
          <w:color w:val="333333"/>
          <w:sz w:val="32"/>
          <w:szCs w:val="32"/>
        </w:rPr>
      </w:pPr>
      <w:r>
        <w:rPr>
          <w:rFonts w:eastAsia="仿宋_GB2312" w:hint="eastAsia"/>
          <w:color w:val="333333"/>
          <w:sz w:val="32"/>
          <w:szCs w:val="32"/>
        </w:rPr>
        <w:t>11</w:t>
      </w:r>
      <w:r w:rsidR="009B14A9" w:rsidRPr="00394AE6">
        <w:rPr>
          <w:rFonts w:eastAsia="仿宋_GB2312" w:hint="eastAsia"/>
          <w:color w:val="333333"/>
          <w:sz w:val="32"/>
          <w:szCs w:val="32"/>
        </w:rPr>
        <w:t>.</w:t>
      </w:r>
      <w:r w:rsidR="006C3E60" w:rsidRPr="00394AE6">
        <w:rPr>
          <w:rFonts w:eastAsia="仿宋_GB2312" w:hint="eastAsia"/>
          <w:color w:val="333333"/>
          <w:sz w:val="32"/>
          <w:szCs w:val="32"/>
        </w:rPr>
        <w:t xml:space="preserve"> </w:t>
      </w:r>
      <w:r w:rsidR="006C3E60" w:rsidRPr="00394AE6">
        <w:rPr>
          <w:rFonts w:eastAsia="仿宋_GB2312" w:hint="eastAsia"/>
          <w:color w:val="333333"/>
          <w:sz w:val="32"/>
          <w:szCs w:val="32"/>
        </w:rPr>
        <w:t>社会保障和就业支出（类）行政事业单位离退休（款）</w:t>
      </w:r>
      <w:r w:rsidR="009B14A9" w:rsidRPr="00394AE6">
        <w:rPr>
          <w:rFonts w:eastAsia="仿宋_GB2312" w:hint="eastAsia"/>
          <w:color w:val="333333"/>
          <w:sz w:val="32"/>
          <w:szCs w:val="32"/>
        </w:rPr>
        <w:lastRenderedPageBreak/>
        <w:t>事业单位离退休</w:t>
      </w:r>
      <w:r w:rsidR="006C3E60" w:rsidRPr="00394AE6">
        <w:rPr>
          <w:rFonts w:eastAsia="仿宋_GB2312" w:hint="eastAsia"/>
          <w:color w:val="333333"/>
          <w:sz w:val="32"/>
          <w:szCs w:val="32"/>
        </w:rPr>
        <w:t>（项）</w:t>
      </w:r>
      <w:r w:rsidR="006C3E60" w:rsidRPr="00394AE6">
        <w:rPr>
          <w:rFonts w:eastAsia="仿宋_GB2312" w:hint="eastAsia"/>
          <w:color w:val="333333"/>
          <w:sz w:val="32"/>
          <w:szCs w:val="32"/>
        </w:rPr>
        <w:t>155.05</w:t>
      </w:r>
      <w:r w:rsidR="009B14A9" w:rsidRPr="00394AE6">
        <w:rPr>
          <w:rFonts w:eastAsia="仿宋_GB2312" w:hint="eastAsia"/>
          <w:color w:val="333333"/>
          <w:sz w:val="32"/>
          <w:szCs w:val="32"/>
        </w:rPr>
        <w:t>万元</w:t>
      </w:r>
      <w:r w:rsidR="009B14A9" w:rsidRPr="00394AE6">
        <w:rPr>
          <w:rFonts w:eastAsia="仿宋_GB2312" w:hint="eastAsia"/>
          <w:color w:val="333333"/>
          <w:sz w:val="32"/>
          <w:szCs w:val="32"/>
        </w:rPr>
        <w:t>,</w:t>
      </w:r>
      <w:r w:rsidR="009B14A9" w:rsidRPr="00394AE6">
        <w:rPr>
          <w:rFonts w:eastAsia="仿宋_GB2312" w:hint="eastAsia"/>
          <w:color w:val="333333"/>
          <w:sz w:val="32"/>
          <w:szCs w:val="32"/>
        </w:rPr>
        <w:t>主要用于实行归口管理的事业单位开支的离退休经费。</w:t>
      </w:r>
    </w:p>
    <w:p w:rsidR="009B14A9" w:rsidRPr="00394AE6" w:rsidRDefault="00394AE6" w:rsidP="00394AE6">
      <w:pPr>
        <w:spacing w:line="540" w:lineRule="exact"/>
        <w:ind w:firstLineChars="200" w:firstLine="640"/>
        <w:rPr>
          <w:rFonts w:eastAsia="仿宋_GB2312"/>
          <w:color w:val="333333"/>
          <w:sz w:val="32"/>
          <w:szCs w:val="32"/>
        </w:rPr>
      </w:pPr>
      <w:r>
        <w:rPr>
          <w:rFonts w:eastAsia="仿宋_GB2312" w:hint="eastAsia"/>
          <w:color w:val="333333"/>
          <w:sz w:val="32"/>
          <w:szCs w:val="32"/>
        </w:rPr>
        <w:t>12</w:t>
      </w:r>
      <w:r w:rsidR="009B14A9" w:rsidRPr="00394AE6">
        <w:rPr>
          <w:rFonts w:eastAsia="仿宋_GB2312" w:hint="eastAsia"/>
          <w:color w:val="333333"/>
          <w:sz w:val="32"/>
          <w:szCs w:val="32"/>
        </w:rPr>
        <w:t>.</w:t>
      </w:r>
      <w:r w:rsidR="006C3E60" w:rsidRPr="00394AE6">
        <w:rPr>
          <w:rFonts w:eastAsia="仿宋_GB2312" w:hint="eastAsia"/>
          <w:color w:val="333333"/>
          <w:sz w:val="32"/>
          <w:szCs w:val="32"/>
        </w:rPr>
        <w:t>医疗卫生与计划生育支出（类）医疗保障（款）</w:t>
      </w:r>
      <w:r w:rsidR="009B14A9" w:rsidRPr="00394AE6">
        <w:rPr>
          <w:rFonts w:eastAsia="仿宋_GB2312" w:hint="eastAsia"/>
          <w:color w:val="333333"/>
          <w:sz w:val="32"/>
          <w:szCs w:val="32"/>
        </w:rPr>
        <w:t>行政单位医疗</w:t>
      </w:r>
      <w:r w:rsidR="006C3E60" w:rsidRPr="00394AE6">
        <w:rPr>
          <w:rFonts w:eastAsia="仿宋_GB2312" w:hint="eastAsia"/>
          <w:color w:val="333333"/>
          <w:sz w:val="32"/>
          <w:szCs w:val="32"/>
        </w:rPr>
        <w:t>（项）</w:t>
      </w:r>
      <w:r w:rsidR="008B6C5E" w:rsidRPr="00394AE6">
        <w:rPr>
          <w:rFonts w:eastAsia="仿宋_GB2312" w:hint="eastAsia"/>
          <w:color w:val="333333"/>
          <w:sz w:val="32"/>
          <w:szCs w:val="32"/>
        </w:rPr>
        <w:t>17.63</w:t>
      </w:r>
      <w:r w:rsidR="009B14A9" w:rsidRPr="00394AE6">
        <w:rPr>
          <w:rFonts w:eastAsia="仿宋_GB2312" w:hint="eastAsia"/>
          <w:color w:val="333333"/>
          <w:sz w:val="32"/>
          <w:szCs w:val="32"/>
        </w:rPr>
        <w:t>万元</w:t>
      </w:r>
      <w:r w:rsidR="009B14A9" w:rsidRPr="00394AE6">
        <w:rPr>
          <w:rFonts w:eastAsia="仿宋_GB2312" w:hint="eastAsia"/>
          <w:color w:val="333333"/>
          <w:sz w:val="32"/>
          <w:szCs w:val="32"/>
        </w:rPr>
        <w:t>,</w:t>
      </w:r>
      <w:r w:rsidR="009B14A9" w:rsidRPr="00394AE6">
        <w:rPr>
          <w:rFonts w:eastAsia="仿宋_GB2312" w:hint="eastAsia"/>
          <w:color w:val="333333"/>
          <w:sz w:val="32"/>
          <w:szCs w:val="32"/>
        </w:rPr>
        <w:t>主要用于财政部门集中安排的行政单位基本医疗保险缴费经费，未参加医疗保险的行政单位的公费医疗经费，按国家规定享受离休人员、红军老战士待遇人员的医疗经费。</w:t>
      </w:r>
    </w:p>
    <w:p w:rsidR="009B14A9" w:rsidRPr="00394AE6" w:rsidRDefault="008B63E8" w:rsidP="00394AE6">
      <w:pPr>
        <w:spacing w:line="540" w:lineRule="exact"/>
        <w:ind w:firstLineChars="200" w:firstLine="640"/>
        <w:rPr>
          <w:rFonts w:eastAsia="仿宋_GB2312"/>
          <w:color w:val="333333"/>
          <w:sz w:val="32"/>
          <w:szCs w:val="32"/>
        </w:rPr>
      </w:pPr>
      <w:r w:rsidRPr="00394AE6">
        <w:rPr>
          <w:rFonts w:eastAsia="仿宋_GB2312" w:hint="eastAsia"/>
          <w:color w:val="333333"/>
          <w:sz w:val="32"/>
          <w:szCs w:val="32"/>
        </w:rPr>
        <w:t>1</w:t>
      </w:r>
      <w:r w:rsidR="00394AE6">
        <w:rPr>
          <w:rFonts w:eastAsia="仿宋_GB2312" w:hint="eastAsia"/>
          <w:color w:val="333333"/>
          <w:sz w:val="32"/>
          <w:szCs w:val="32"/>
        </w:rPr>
        <w:t>3</w:t>
      </w:r>
      <w:r w:rsidR="009B14A9" w:rsidRPr="00394AE6">
        <w:rPr>
          <w:rFonts w:eastAsia="仿宋_GB2312" w:hint="eastAsia"/>
          <w:color w:val="333333"/>
          <w:sz w:val="32"/>
          <w:szCs w:val="32"/>
        </w:rPr>
        <w:t>.</w:t>
      </w:r>
      <w:r w:rsidR="008B6C5E" w:rsidRPr="00394AE6">
        <w:rPr>
          <w:rFonts w:eastAsia="仿宋_GB2312" w:hint="eastAsia"/>
          <w:color w:val="333333"/>
          <w:sz w:val="32"/>
          <w:szCs w:val="32"/>
        </w:rPr>
        <w:t>医疗卫生与计划生育支出（类）医疗保障（款）事业单位医疗（项）</w:t>
      </w:r>
      <w:r w:rsidR="00457BE9">
        <w:rPr>
          <w:rFonts w:eastAsia="仿宋_GB2312" w:hint="eastAsia"/>
          <w:color w:val="333333"/>
          <w:sz w:val="32"/>
          <w:szCs w:val="32"/>
        </w:rPr>
        <w:t>33.12</w:t>
      </w:r>
      <w:r w:rsidR="008B6C5E" w:rsidRPr="00394AE6">
        <w:rPr>
          <w:rFonts w:eastAsia="仿宋_GB2312" w:hint="eastAsia"/>
          <w:color w:val="333333"/>
          <w:sz w:val="32"/>
          <w:szCs w:val="32"/>
        </w:rPr>
        <w:t>万元</w:t>
      </w:r>
      <w:r w:rsidR="009B14A9" w:rsidRPr="00394AE6">
        <w:rPr>
          <w:rFonts w:eastAsia="仿宋_GB2312" w:hint="eastAsia"/>
          <w:color w:val="333333"/>
          <w:sz w:val="32"/>
          <w:szCs w:val="32"/>
        </w:rPr>
        <w:t>，主要用于财政部门集中安排的事业单位基本医疗保险缴费经费，未参加医疗保险的事业单位的公费医疗经费，按国家规定享受离休人员待遇人员的医疗经费。</w:t>
      </w:r>
    </w:p>
    <w:p w:rsidR="009B14A9" w:rsidRPr="00394AE6" w:rsidRDefault="008B63E8" w:rsidP="00394AE6">
      <w:pPr>
        <w:spacing w:line="540" w:lineRule="exact"/>
        <w:ind w:firstLineChars="200" w:firstLine="640"/>
        <w:rPr>
          <w:rFonts w:eastAsia="仿宋_GB2312"/>
          <w:color w:val="333333"/>
          <w:sz w:val="32"/>
          <w:szCs w:val="32"/>
        </w:rPr>
      </w:pPr>
      <w:r w:rsidRPr="00394AE6">
        <w:rPr>
          <w:rFonts w:eastAsia="仿宋_GB2312" w:hint="eastAsia"/>
          <w:color w:val="333333"/>
          <w:sz w:val="32"/>
          <w:szCs w:val="32"/>
        </w:rPr>
        <w:t>1</w:t>
      </w:r>
      <w:r w:rsidR="00394AE6">
        <w:rPr>
          <w:rFonts w:eastAsia="仿宋_GB2312" w:hint="eastAsia"/>
          <w:color w:val="333333"/>
          <w:sz w:val="32"/>
          <w:szCs w:val="32"/>
        </w:rPr>
        <w:t>4</w:t>
      </w:r>
      <w:r w:rsidR="009B14A9" w:rsidRPr="00394AE6">
        <w:rPr>
          <w:rFonts w:eastAsia="仿宋_GB2312" w:hint="eastAsia"/>
          <w:color w:val="333333"/>
          <w:sz w:val="32"/>
          <w:szCs w:val="32"/>
        </w:rPr>
        <w:t>.</w:t>
      </w:r>
      <w:r w:rsidR="008B6C5E" w:rsidRPr="00394AE6">
        <w:rPr>
          <w:rFonts w:eastAsia="仿宋_GB2312" w:hint="eastAsia"/>
          <w:color w:val="333333"/>
          <w:sz w:val="32"/>
          <w:szCs w:val="32"/>
        </w:rPr>
        <w:t xml:space="preserve"> </w:t>
      </w:r>
      <w:r w:rsidR="008B6C5E" w:rsidRPr="00394AE6">
        <w:rPr>
          <w:rFonts w:eastAsia="仿宋_GB2312" w:hint="eastAsia"/>
          <w:color w:val="333333"/>
          <w:sz w:val="32"/>
          <w:szCs w:val="32"/>
        </w:rPr>
        <w:t>医疗卫生与计划生育支出（类）医疗保障（款）公务员医疗补助（项）</w:t>
      </w:r>
      <w:r w:rsidR="00457BE9">
        <w:rPr>
          <w:rFonts w:eastAsia="仿宋_GB2312" w:hint="eastAsia"/>
          <w:color w:val="333333"/>
          <w:sz w:val="32"/>
          <w:szCs w:val="32"/>
        </w:rPr>
        <w:t>83.02</w:t>
      </w:r>
      <w:r w:rsidR="008B6C5E" w:rsidRPr="00394AE6">
        <w:rPr>
          <w:rFonts w:eastAsia="仿宋_GB2312" w:hint="eastAsia"/>
          <w:color w:val="333333"/>
          <w:sz w:val="32"/>
          <w:szCs w:val="32"/>
        </w:rPr>
        <w:t>万元</w:t>
      </w:r>
      <w:r w:rsidR="008E4BDD">
        <w:rPr>
          <w:rFonts w:eastAsia="仿宋_GB2312" w:hint="eastAsia"/>
          <w:color w:val="333333"/>
          <w:sz w:val="32"/>
          <w:szCs w:val="32"/>
        </w:rPr>
        <w:t>，</w:t>
      </w:r>
      <w:r w:rsidR="009B14A9" w:rsidRPr="00394AE6">
        <w:rPr>
          <w:rFonts w:eastAsia="仿宋_GB2312" w:hint="eastAsia"/>
          <w:color w:val="333333"/>
          <w:sz w:val="32"/>
          <w:szCs w:val="32"/>
        </w:rPr>
        <w:t>主要用于财政部门集中安排的公务员医疗补助经费。</w:t>
      </w:r>
    </w:p>
    <w:p w:rsidR="0029337C" w:rsidRPr="00836D06" w:rsidRDefault="0029337C" w:rsidP="0029337C">
      <w:pPr>
        <w:spacing w:line="600" w:lineRule="exact"/>
        <w:ind w:leftChars="227" w:left="477" w:firstLineChars="50" w:firstLine="160"/>
        <w:rPr>
          <w:rFonts w:eastAsia="仿宋_GB2312"/>
          <w:sz w:val="32"/>
          <w:szCs w:val="32"/>
        </w:rPr>
      </w:pPr>
      <w:r w:rsidRPr="00836D06">
        <w:rPr>
          <w:rFonts w:eastAsia="仿宋_GB2312"/>
          <w:sz w:val="32"/>
          <w:szCs w:val="32"/>
        </w:rPr>
        <w:t>（四）一般公共预算基本支出决算情况</w:t>
      </w:r>
    </w:p>
    <w:p w:rsidR="0029337C" w:rsidRPr="00836D06" w:rsidRDefault="0029337C" w:rsidP="0029337C">
      <w:pPr>
        <w:spacing w:line="600" w:lineRule="exact"/>
        <w:ind w:firstLineChars="242" w:firstLine="774"/>
        <w:rPr>
          <w:rFonts w:eastAsia="仿宋_GB2312"/>
          <w:sz w:val="32"/>
          <w:szCs w:val="32"/>
        </w:rPr>
      </w:pPr>
      <w:r w:rsidRPr="00836D06">
        <w:rPr>
          <w:rFonts w:eastAsia="仿宋_GB2312"/>
          <w:sz w:val="32"/>
          <w:szCs w:val="32"/>
        </w:rPr>
        <w:t>部门决算中一般公共预算基本支出</w:t>
      </w:r>
      <w:r w:rsidR="00F76A29" w:rsidRPr="00836D06">
        <w:rPr>
          <w:rFonts w:eastAsia="仿宋_GB2312" w:hint="eastAsia"/>
          <w:sz w:val="32"/>
          <w:szCs w:val="32"/>
        </w:rPr>
        <w:t>3326.7</w:t>
      </w:r>
      <w:r w:rsidRPr="00836D06">
        <w:rPr>
          <w:rFonts w:eastAsia="仿宋_GB2312"/>
          <w:sz w:val="32"/>
          <w:szCs w:val="32"/>
        </w:rPr>
        <w:t>万元，其中：</w:t>
      </w:r>
    </w:p>
    <w:p w:rsidR="0029337C" w:rsidRPr="00836D06" w:rsidRDefault="0029337C" w:rsidP="0029337C">
      <w:pPr>
        <w:spacing w:line="600" w:lineRule="exact"/>
        <w:ind w:firstLineChars="242" w:firstLine="774"/>
        <w:rPr>
          <w:rFonts w:eastAsia="仿宋_GB2312"/>
          <w:sz w:val="32"/>
          <w:szCs w:val="32"/>
        </w:rPr>
      </w:pPr>
      <w:r w:rsidRPr="00836D06">
        <w:rPr>
          <w:rFonts w:eastAsia="仿宋_GB2312"/>
          <w:sz w:val="32"/>
          <w:szCs w:val="32"/>
        </w:rPr>
        <w:t>1</w:t>
      </w:r>
      <w:r w:rsidRPr="00836D06">
        <w:rPr>
          <w:rFonts w:eastAsia="仿宋_GB2312"/>
          <w:sz w:val="32"/>
          <w:szCs w:val="32"/>
        </w:rPr>
        <w:t>．工资福利支出</w:t>
      </w:r>
      <w:r w:rsidR="00F76A29" w:rsidRPr="00836D06">
        <w:rPr>
          <w:rFonts w:eastAsia="仿宋_GB2312" w:hint="eastAsia"/>
          <w:sz w:val="32"/>
          <w:szCs w:val="32"/>
        </w:rPr>
        <w:t>1600.46</w:t>
      </w:r>
      <w:r w:rsidRPr="00836D06">
        <w:rPr>
          <w:rFonts w:eastAsia="仿宋_GB2312"/>
          <w:sz w:val="32"/>
          <w:szCs w:val="32"/>
        </w:rPr>
        <w:t>万元，主要包括基本工资、津贴补贴、奖金、</w:t>
      </w:r>
      <w:r w:rsidR="00F76A29" w:rsidRPr="00836D06">
        <w:rPr>
          <w:rFonts w:eastAsia="仿宋_GB2312" w:hint="eastAsia"/>
          <w:sz w:val="32"/>
          <w:szCs w:val="32"/>
        </w:rPr>
        <w:t>社会保障缴费、绩效工资、其他工资福利</w:t>
      </w:r>
      <w:r w:rsidRPr="00836D06">
        <w:rPr>
          <w:rFonts w:eastAsia="仿宋_GB2312"/>
          <w:sz w:val="32"/>
          <w:szCs w:val="32"/>
        </w:rPr>
        <w:t>支出。</w:t>
      </w:r>
    </w:p>
    <w:p w:rsidR="0029337C" w:rsidRPr="00836D06" w:rsidRDefault="0029337C" w:rsidP="0029337C">
      <w:pPr>
        <w:spacing w:line="600" w:lineRule="exact"/>
        <w:ind w:firstLineChars="242" w:firstLine="774"/>
        <w:rPr>
          <w:rFonts w:eastAsia="仿宋_GB2312"/>
          <w:sz w:val="32"/>
          <w:szCs w:val="32"/>
        </w:rPr>
      </w:pPr>
      <w:r w:rsidRPr="00836D06">
        <w:rPr>
          <w:rFonts w:eastAsia="仿宋_GB2312"/>
          <w:sz w:val="32"/>
          <w:szCs w:val="32"/>
        </w:rPr>
        <w:t>2</w:t>
      </w:r>
      <w:r w:rsidRPr="00836D06">
        <w:rPr>
          <w:rFonts w:eastAsia="仿宋_GB2312"/>
          <w:sz w:val="32"/>
          <w:szCs w:val="32"/>
        </w:rPr>
        <w:t>．商品和服务支出</w:t>
      </w:r>
      <w:r w:rsidR="00DF46F8">
        <w:rPr>
          <w:rFonts w:eastAsia="仿宋_GB2312" w:hint="eastAsia"/>
          <w:sz w:val="32"/>
          <w:szCs w:val="32"/>
        </w:rPr>
        <w:t>7</w:t>
      </w:r>
      <w:r w:rsidR="00034E7B">
        <w:rPr>
          <w:rFonts w:eastAsia="仿宋_GB2312" w:hint="eastAsia"/>
          <w:sz w:val="32"/>
          <w:szCs w:val="32"/>
        </w:rPr>
        <w:t>82.24</w:t>
      </w:r>
      <w:r w:rsidRPr="00836D06">
        <w:rPr>
          <w:rFonts w:eastAsia="仿宋_GB2312"/>
          <w:sz w:val="32"/>
          <w:szCs w:val="32"/>
        </w:rPr>
        <w:t>万元，主要包括办公费、印刷费</w:t>
      </w:r>
      <w:r w:rsidR="00F76A29" w:rsidRPr="00836D06">
        <w:rPr>
          <w:rFonts w:eastAsia="仿宋_GB2312" w:hint="eastAsia"/>
          <w:sz w:val="32"/>
          <w:szCs w:val="32"/>
        </w:rPr>
        <w:t>、咨询费、手续费、水费、电费、邮电费、物业管理费、差旅费、因公出国（境）费、维修（护）费、租赁费、会议费、培训费、公务接待费、专用材料费、劳务费、委托业务</w:t>
      </w:r>
      <w:r w:rsidR="00F76A29" w:rsidRPr="00836D06">
        <w:rPr>
          <w:rFonts w:eastAsia="仿宋_GB2312" w:hint="eastAsia"/>
          <w:sz w:val="32"/>
          <w:szCs w:val="32"/>
        </w:rPr>
        <w:lastRenderedPageBreak/>
        <w:t>费、工会经费、福利费、公务用车运行维护费、其他交通费、其他商品服务</w:t>
      </w:r>
      <w:r w:rsidRPr="00836D06">
        <w:rPr>
          <w:rFonts w:eastAsia="仿宋_GB2312"/>
          <w:sz w:val="32"/>
          <w:szCs w:val="32"/>
        </w:rPr>
        <w:t>支出</w:t>
      </w:r>
      <w:r w:rsidR="00F76A29" w:rsidRPr="00836D06">
        <w:rPr>
          <w:rFonts w:eastAsia="仿宋_GB2312" w:hint="eastAsia"/>
          <w:sz w:val="32"/>
          <w:szCs w:val="32"/>
        </w:rPr>
        <w:t>、办公设备</w:t>
      </w:r>
      <w:r w:rsidR="00DF46F8">
        <w:rPr>
          <w:rFonts w:eastAsia="仿宋_GB2312" w:hint="eastAsia"/>
          <w:sz w:val="32"/>
          <w:szCs w:val="32"/>
        </w:rPr>
        <w:t>和专用设备</w:t>
      </w:r>
      <w:r w:rsidR="00F76A29" w:rsidRPr="00836D06">
        <w:rPr>
          <w:rFonts w:eastAsia="仿宋_GB2312" w:hint="eastAsia"/>
          <w:sz w:val="32"/>
          <w:szCs w:val="32"/>
        </w:rPr>
        <w:t>购置等支出</w:t>
      </w:r>
      <w:r w:rsidRPr="00836D06">
        <w:rPr>
          <w:rFonts w:eastAsia="仿宋_GB2312"/>
          <w:sz w:val="32"/>
          <w:szCs w:val="32"/>
        </w:rPr>
        <w:t>。</w:t>
      </w:r>
    </w:p>
    <w:p w:rsidR="0029337C" w:rsidRPr="00836D06" w:rsidRDefault="0029337C" w:rsidP="0029337C">
      <w:pPr>
        <w:spacing w:line="600" w:lineRule="exact"/>
        <w:ind w:firstLineChars="242" w:firstLine="774"/>
        <w:rPr>
          <w:rFonts w:eastAsia="仿宋_GB2312"/>
          <w:sz w:val="32"/>
          <w:szCs w:val="32"/>
        </w:rPr>
      </w:pPr>
      <w:r w:rsidRPr="00836D06">
        <w:rPr>
          <w:rFonts w:eastAsia="仿宋_GB2312"/>
          <w:sz w:val="32"/>
          <w:szCs w:val="32"/>
        </w:rPr>
        <w:t>3</w:t>
      </w:r>
      <w:r w:rsidRPr="00836D06">
        <w:rPr>
          <w:rFonts w:eastAsia="仿宋_GB2312"/>
          <w:sz w:val="32"/>
          <w:szCs w:val="32"/>
        </w:rPr>
        <w:t>．对个人和家庭的补助支出</w:t>
      </w:r>
      <w:r w:rsidR="00F76A29" w:rsidRPr="00836D06">
        <w:rPr>
          <w:rFonts w:eastAsia="仿宋_GB2312" w:hint="eastAsia"/>
          <w:sz w:val="32"/>
          <w:szCs w:val="32"/>
        </w:rPr>
        <w:t>944</w:t>
      </w:r>
      <w:r w:rsidRPr="00836D06">
        <w:rPr>
          <w:rFonts w:eastAsia="仿宋_GB2312"/>
          <w:sz w:val="32"/>
          <w:szCs w:val="32"/>
        </w:rPr>
        <w:t>万元，主要包括离休费、退休费</w:t>
      </w:r>
      <w:r w:rsidR="00F76A29" w:rsidRPr="00836D06">
        <w:rPr>
          <w:rFonts w:eastAsia="仿宋_GB2312" w:hint="eastAsia"/>
          <w:sz w:val="32"/>
          <w:szCs w:val="32"/>
        </w:rPr>
        <w:t>、抚恤金、生活补助、医疗费、奖励金、住房公积金、提租补贴、购房补贴、其他对个人和家庭的补助</w:t>
      </w:r>
      <w:r w:rsidRPr="00836D06">
        <w:rPr>
          <w:rFonts w:eastAsia="仿宋_GB2312"/>
          <w:sz w:val="32"/>
          <w:szCs w:val="32"/>
        </w:rPr>
        <w:t>支出。</w:t>
      </w:r>
    </w:p>
    <w:p w:rsidR="0029337C" w:rsidRPr="00836D06" w:rsidRDefault="0029337C" w:rsidP="0029337C">
      <w:pPr>
        <w:spacing w:line="600" w:lineRule="exact"/>
        <w:ind w:leftChars="227" w:left="477" w:firstLineChars="50" w:firstLine="160"/>
        <w:rPr>
          <w:rFonts w:eastAsia="仿宋_GB2312"/>
          <w:sz w:val="32"/>
          <w:szCs w:val="32"/>
        </w:rPr>
      </w:pPr>
      <w:r w:rsidRPr="00836D06">
        <w:rPr>
          <w:rFonts w:eastAsia="仿宋_GB2312"/>
          <w:sz w:val="32"/>
          <w:szCs w:val="32"/>
        </w:rPr>
        <w:t>（五）财政拨款</w:t>
      </w:r>
      <w:r w:rsidRPr="00836D06">
        <w:rPr>
          <w:rFonts w:eastAsia="仿宋_GB2312"/>
          <w:sz w:val="32"/>
          <w:szCs w:val="32"/>
        </w:rPr>
        <w:t>“</w:t>
      </w:r>
      <w:r w:rsidRPr="00836D06">
        <w:rPr>
          <w:rFonts w:eastAsia="仿宋_GB2312"/>
          <w:sz w:val="32"/>
          <w:szCs w:val="32"/>
        </w:rPr>
        <w:t>三公</w:t>
      </w:r>
      <w:r w:rsidRPr="00836D06">
        <w:rPr>
          <w:rFonts w:eastAsia="仿宋_GB2312"/>
          <w:sz w:val="32"/>
          <w:szCs w:val="32"/>
        </w:rPr>
        <w:t>”</w:t>
      </w:r>
      <w:r w:rsidRPr="00836D06">
        <w:rPr>
          <w:rFonts w:eastAsia="仿宋_GB2312"/>
          <w:sz w:val="32"/>
          <w:szCs w:val="32"/>
        </w:rPr>
        <w:t>经费决算情况</w:t>
      </w:r>
    </w:p>
    <w:p w:rsidR="0029337C" w:rsidRPr="00F42B0A" w:rsidRDefault="0029337C" w:rsidP="0029337C">
      <w:pPr>
        <w:pStyle w:val="p0"/>
        <w:spacing w:line="600" w:lineRule="exact"/>
        <w:ind w:firstLineChars="200" w:firstLine="640"/>
        <w:rPr>
          <w:rFonts w:ascii="Times New Roman" w:eastAsia="仿宋_GB2312" w:hAnsi="Times New Roman" w:cs="Times New Roman"/>
          <w:kern w:val="2"/>
          <w:sz w:val="32"/>
          <w:szCs w:val="32"/>
        </w:rPr>
      </w:pPr>
      <w:r w:rsidRPr="00F42B0A">
        <w:rPr>
          <w:rFonts w:ascii="Times New Roman" w:eastAsia="仿宋_GB2312" w:hAnsi="Times New Roman" w:cs="Times New Roman"/>
          <w:sz w:val="32"/>
          <w:szCs w:val="32"/>
        </w:rPr>
        <w:t>财政拨款</w:t>
      </w:r>
      <w:r w:rsidRPr="00F42B0A">
        <w:rPr>
          <w:rFonts w:ascii="Times New Roman" w:eastAsia="仿宋_GB2312" w:hAnsi="Times New Roman" w:cs="Times New Roman"/>
          <w:kern w:val="2"/>
          <w:sz w:val="32"/>
          <w:szCs w:val="32"/>
        </w:rPr>
        <w:t>“</w:t>
      </w:r>
      <w:r w:rsidRPr="00F42B0A">
        <w:rPr>
          <w:rFonts w:ascii="Times New Roman" w:eastAsia="仿宋_GB2312" w:hAnsi="Times New Roman" w:cs="Times New Roman"/>
          <w:kern w:val="2"/>
          <w:sz w:val="32"/>
          <w:szCs w:val="32"/>
        </w:rPr>
        <w:t>三公</w:t>
      </w:r>
      <w:r w:rsidRPr="00F42B0A">
        <w:rPr>
          <w:rFonts w:ascii="Times New Roman" w:eastAsia="仿宋_GB2312" w:hAnsi="Times New Roman" w:cs="Times New Roman"/>
          <w:kern w:val="2"/>
          <w:sz w:val="32"/>
          <w:szCs w:val="32"/>
        </w:rPr>
        <w:t>”</w:t>
      </w:r>
      <w:r w:rsidRPr="00F42B0A">
        <w:rPr>
          <w:rFonts w:ascii="Times New Roman" w:eastAsia="仿宋_GB2312" w:hAnsi="Times New Roman" w:cs="Times New Roman"/>
          <w:kern w:val="2"/>
          <w:sz w:val="32"/>
          <w:szCs w:val="32"/>
        </w:rPr>
        <w:t>经费决算数</w:t>
      </w:r>
      <w:r w:rsidR="00F76A29">
        <w:rPr>
          <w:rFonts w:ascii="Times New Roman" w:eastAsia="仿宋_GB2312" w:hAnsi="Times New Roman" w:cs="Times New Roman" w:hint="eastAsia"/>
          <w:sz w:val="32"/>
          <w:szCs w:val="32"/>
        </w:rPr>
        <w:t>73.9</w:t>
      </w:r>
      <w:r w:rsidR="00D0514E">
        <w:rPr>
          <w:rFonts w:ascii="Times New Roman" w:eastAsia="仿宋_GB2312" w:hAnsi="Times New Roman" w:cs="Times New Roman" w:hint="eastAsia"/>
          <w:sz w:val="32"/>
          <w:szCs w:val="32"/>
        </w:rPr>
        <w:t>2</w:t>
      </w:r>
      <w:r w:rsidRPr="00F42B0A">
        <w:rPr>
          <w:rFonts w:ascii="Times New Roman" w:eastAsia="仿宋_GB2312" w:hAnsi="Times New Roman" w:cs="Times New Roman"/>
          <w:kern w:val="2"/>
          <w:sz w:val="32"/>
          <w:szCs w:val="32"/>
        </w:rPr>
        <w:t>万元，比上年增长</w:t>
      </w:r>
      <w:r w:rsidR="005228DC">
        <w:rPr>
          <w:rFonts w:ascii="Times New Roman" w:eastAsia="仿宋_GB2312" w:hAnsi="Times New Roman" w:cs="Times New Roman" w:hint="eastAsia"/>
          <w:kern w:val="2"/>
          <w:sz w:val="32"/>
          <w:szCs w:val="32"/>
        </w:rPr>
        <w:t>28.27</w:t>
      </w:r>
      <w:r w:rsidRPr="00F42B0A">
        <w:rPr>
          <w:rFonts w:ascii="Times New Roman" w:eastAsia="仿宋_GB2312" w:hAnsi="Times New Roman" w:cs="Times New Roman"/>
          <w:kern w:val="2"/>
          <w:sz w:val="32"/>
          <w:szCs w:val="32"/>
        </w:rPr>
        <w:t>%</w:t>
      </w:r>
      <w:r w:rsidRPr="00F42B0A">
        <w:rPr>
          <w:rFonts w:ascii="Times New Roman" w:eastAsia="仿宋_GB2312" w:hAnsi="Times New Roman" w:cs="Times New Roman"/>
          <w:kern w:val="2"/>
          <w:sz w:val="32"/>
          <w:szCs w:val="32"/>
        </w:rPr>
        <w:t>。</w:t>
      </w:r>
      <w:r w:rsidRPr="00F42B0A">
        <w:rPr>
          <w:rFonts w:ascii="Times New Roman" w:eastAsia="仿宋_GB2312" w:hAnsi="Times New Roman" w:cs="Times New Roman"/>
          <w:sz w:val="32"/>
          <w:szCs w:val="32"/>
        </w:rPr>
        <w:t>增长的主要原因是</w:t>
      </w:r>
      <w:r w:rsidR="00F179FB">
        <w:rPr>
          <w:rFonts w:ascii="Times New Roman" w:eastAsia="仿宋_GB2312" w:hAnsi="Times New Roman" w:cs="Times New Roman" w:hint="eastAsia"/>
          <w:sz w:val="32"/>
          <w:szCs w:val="32"/>
        </w:rPr>
        <w:t>因公出国（境）经费增长</w:t>
      </w:r>
      <w:r w:rsidRPr="00F42B0A">
        <w:rPr>
          <w:rFonts w:ascii="Times New Roman" w:eastAsia="仿宋_GB2312" w:hAnsi="Times New Roman" w:cs="Times New Roman"/>
          <w:sz w:val="32"/>
          <w:szCs w:val="32"/>
        </w:rPr>
        <w:t>。</w:t>
      </w:r>
      <w:r w:rsidRPr="00F42B0A">
        <w:rPr>
          <w:rFonts w:ascii="Times New Roman" w:eastAsia="仿宋_GB2312" w:hAnsi="Times New Roman" w:cs="Times New Roman"/>
          <w:kern w:val="2"/>
          <w:sz w:val="32"/>
          <w:szCs w:val="32"/>
        </w:rPr>
        <w:t>其中：</w:t>
      </w:r>
    </w:p>
    <w:p w:rsidR="0029337C" w:rsidRPr="00225871" w:rsidRDefault="0029337C" w:rsidP="0029337C">
      <w:pPr>
        <w:pStyle w:val="p0"/>
        <w:spacing w:line="600" w:lineRule="exact"/>
        <w:ind w:firstLineChars="200" w:firstLine="640"/>
        <w:rPr>
          <w:rFonts w:ascii="Times New Roman" w:eastAsia="仿宋_GB2312" w:hAnsi="Times New Roman" w:cs="Times New Roman"/>
          <w:sz w:val="32"/>
          <w:szCs w:val="32"/>
        </w:rPr>
      </w:pPr>
      <w:r w:rsidRPr="008D247F">
        <w:rPr>
          <w:rFonts w:ascii="Times New Roman" w:eastAsia="仿宋_GB2312" w:hAnsi="Times New Roman" w:cs="Times New Roman"/>
          <w:sz w:val="32"/>
          <w:szCs w:val="32"/>
        </w:rPr>
        <w:t>1.</w:t>
      </w:r>
      <w:r w:rsidRPr="008D247F">
        <w:rPr>
          <w:rFonts w:ascii="Times New Roman" w:eastAsia="仿宋_GB2312" w:hAnsi="Times New Roman" w:cs="Times New Roman"/>
          <w:sz w:val="32"/>
          <w:szCs w:val="32"/>
        </w:rPr>
        <w:t>因公出国（境）经费</w:t>
      </w:r>
      <w:r w:rsidR="00F179FB">
        <w:rPr>
          <w:rFonts w:ascii="Times New Roman" w:eastAsia="仿宋_GB2312" w:hAnsi="Times New Roman" w:cs="Times New Roman" w:hint="eastAsia"/>
          <w:sz w:val="32"/>
          <w:szCs w:val="32"/>
        </w:rPr>
        <w:t>26.56</w:t>
      </w:r>
      <w:r w:rsidRPr="008D247F">
        <w:rPr>
          <w:rFonts w:ascii="Times New Roman" w:eastAsia="仿宋_GB2312" w:hAnsi="Times New Roman" w:cs="Times New Roman"/>
          <w:kern w:val="2"/>
          <w:sz w:val="32"/>
          <w:szCs w:val="32"/>
        </w:rPr>
        <w:t>万</w:t>
      </w:r>
      <w:r w:rsidRPr="008D247F">
        <w:rPr>
          <w:rFonts w:ascii="Times New Roman" w:eastAsia="仿宋_GB2312" w:hAnsi="Times New Roman" w:cs="Times New Roman"/>
          <w:sz w:val="32"/>
          <w:szCs w:val="32"/>
        </w:rPr>
        <w:t>元</w:t>
      </w:r>
      <w:r w:rsidRPr="008D247F">
        <w:rPr>
          <w:rFonts w:ascii="Times New Roman" w:eastAsia="仿宋_GB2312" w:hAnsi="Times New Roman" w:cs="Times New Roman"/>
          <w:kern w:val="2"/>
          <w:sz w:val="32"/>
          <w:szCs w:val="32"/>
        </w:rPr>
        <w:t>，比上年增长</w:t>
      </w:r>
      <w:r w:rsidR="00F179FB">
        <w:rPr>
          <w:rFonts w:ascii="Times New Roman" w:eastAsia="仿宋_GB2312" w:hAnsi="Times New Roman" w:cs="Times New Roman" w:hint="eastAsia"/>
          <w:kern w:val="2"/>
          <w:sz w:val="32"/>
          <w:szCs w:val="32"/>
        </w:rPr>
        <w:t>26.56</w:t>
      </w:r>
      <w:r w:rsidR="00F179FB">
        <w:rPr>
          <w:rFonts w:ascii="Times New Roman" w:eastAsia="仿宋_GB2312" w:hAnsi="Times New Roman" w:cs="Times New Roman" w:hint="eastAsia"/>
          <w:kern w:val="2"/>
          <w:sz w:val="32"/>
          <w:szCs w:val="32"/>
        </w:rPr>
        <w:t>万元</w:t>
      </w:r>
      <w:r w:rsidRPr="008D247F">
        <w:rPr>
          <w:rFonts w:ascii="Times New Roman" w:eastAsia="仿宋_GB2312" w:hAnsi="Times New Roman" w:cs="Times New Roman"/>
          <w:kern w:val="2"/>
          <w:sz w:val="32"/>
          <w:szCs w:val="32"/>
        </w:rPr>
        <w:t>。</w:t>
      </w:r>
      <w:r w:rsidRPr="00225871">
        <w:rPr>
          <w:rFonts w:ascii="Times New Roman" w:eastAsia="仿宋_GB2312" w:hAnsi="仿宋_GB2312" w:cs="Times New Roman"/>
          <w:sz w:val="32"/>
          <w:szCs w:val="32"/>
        </w:rPr>
        <w:t>主要用于机关及下属单位人员公务出国（境）的住宿费、国际旅费、</w:t>
      </w:r>
      <w:r w:rsidRPr="00225871">
        <w:rPr>
          <w:rFonts w:ascii="Times New Roman" w:eastAsia="仿宋_GB2312" w:hAnsi="Times New Roman" w:cs="Times New Roman"/>
          <w:sz w:val="32"/>
          <w:szCs w:val="32"/>
        </w:rPr>
        <w:t>国外城市间交通费、住宿费、伙食费、培训费、公杂费等支出。</w:t>
      </w:r>
      <w:r w:rsidRPr="00225871">
        <w:rPr>
          <w:rFonts w:ascii="Times New Roman" w:eastAsia="仿宋_GB2312" w:hAnsi="仿宋_GB2312" w:cs="Times New Roman"/>
          <w:sz w:val="32"/>
        </w:rPr>
        <w:t>本部门全年参加出国</w:t>
      </w:r>
      <w:r w:rsidRPr="00225871">
        <w:rPr>
          <w:rFonts w:ascii="Times New Roman" w:eastAsia="仿宋_GB2312" w:hAnsi="Times New Roman" w:cs="Times New Roman"/>
          <w:sz w:val="32"/>
        </w:rPr>
        <w:t>(</w:t>
      </w:r>
      <w:r w:rsidRPr="00225871">
        <w:rPr>
          <w:rFonts w:ascii="Times New Roman" w:eastAsia="仿宋_GB2312" w:hAnsi="仿宋_GB2312" w:cs="Times New Roman"/>
          <w:sz w:val="32"/>
        </w:rPr>
        <w:t>境</w:t>
      </w:r>
      <w:r w:rsidRPr="00225871">
        <w:rPr>
          <w:rFonts w:ascii="Times New Roman" w:eastAsia="仿宋_GB2312" w:hAnsi="Times New Roman" w:cs="Times New Roman"/>
          <w:sz w:val="32"/>
        </w:rPr>
        <w:t>)</w:t>
      </w:r>
      <w:r w:rsidRPr="00225871">
        <w:rPr>
          <w:rFonts w:ascii="Times New Roman" w:eastAsia="仿宋_GB2312" w:hAnsi="仿宋_GB2312" w:cs="Times New Roman"/>
          <w:sz w:val="32"/>
        </w:rPr>
        <w:t>团组</w:t>
      </w:r>
      <w:r w:rsidR="00910F96">
        <w:rPr>
          <w:rFonts w:ascii="Times New Roman" w:eastAsia="仿宋_GB2312" w:hAnsi="Times New Roman" w:cs="Times New Roman" w:hint="eastAsia"/>
          <w:sz w:val="32"/>
        </w:rPr>
        <w:t>3</w:t>
      </w:r>
      <w:r w:rsidRPr="00225871">
        <w:rPr>
          <w:rFonts w:ascii="Times New Roman" w:eastAsia="仿宋_GB2312" w:hAnsi="仿宋_GB2312" w:cs="Times New Roman"/>
          <w:sz w:val="32"/>
        </w:rPr>
        <w:t>个，因公出国</w:t>
      </w:r>
      <w:r w:rsidRPr="00225871">
        <w:rPr>
          <w:rFonts w:ascii="Times New Roman" w:eastAsia="仿宋_GB2312" w:hAnsi="Times New Roman" w:cs="Times New Roman"/>
          <w:sz w:val="32"/>
        </w:rPr>
        <w:t>(</w:t>
      </w:r>
      <w:r w:rsidRPr="00225871">
        <w:rPr>
          <w:rFonts w:ascii="Times New Roman" w:eastAsia="仿宋_GB2312" w:hAnsi="仿宋_GB2312" w:cs="Times New Roman"/>
          <w:sz w:val="32"/>
        </w:rPr>
        <w:t>境</w:t>
      </w:r>
      <w:r w:rsidRPr="00225871">
        <w:rPr>
          <w:rFonts w:ascii="Times New Roman" w:eastAsia="仿宋_GB2312" w:hAnsi="Times New Roman" w:cs="Times New Roman"/>
          <w:sz w:val="32"/>
        </w:rPr>
        <w:t>)</w:t>
      </w:r>
      <w:r w:rsidRPr="00225871">
        <w:rPr>
          <w:rFonts w:ascii="Times New Roman" w:eastAsia="仿宋_GB2312" w:hAnsi="仿宋_GB2312" w:cs="Times New Roman"/>
          <w:sz w:val="32"/>
        </w:rPr>
        <w:t>累计</w:t>
      </w:r>
      <w:r w:rsidR="00F179FB" w:rsidRPr="00225871">
        <w:rPr>
          <w:rFonts w:ascii="Times New Roman" w:eastAsia="仿宋_GB2312" w:hAnsi="Times New Roman" w:cs="Times New Roman" w:hint="eastAsia"/>
          <w:sz w:val="32"/>
        </w:rPr>
        <w:t>7</w:t>
      </w:r>
      <w:r w:rsidRPr="00225871">
        <w:rPr>
          <w:rFonts w:ascii="Times New Roman" w:eastAsia="仿宋_GB2312" w:hAnsi="仿宋_GB2312" w:cs="Times New Roman"/>
          <w:sz w:val="32"/>
        </w:rPr>
        <w:t>人次。</w:t>
      </w:r>
      <w:r w:rsidRPr="00225871">
        <w:rPr>
          <w:rFonts w:ascii="Times New Roman" w:eastAsia="仿宋_GB2312" w:hAnsi="Times New Roman" w:cs="Times New Roman"/>
          <w:sz w:val="32"/>
          <w:szCs w:val="32"/>
        </w:rPr>
        <w:t>增长的主要原因是</w:t>
      </w:r>
      <w:r w:rsidR="006A2021">
        <w:rPr>
          <w:rFonts w:ascii="Times New Roman" w:eastAsia="仿宋_GB2312" w:hAnsi="Times New Roman" w:cs="Times New Roman" w:hint="eastAsia"/>
          <w:sz w:val="32"/>
          <w:szCs w:val="32"/>
        </w:rPr>
        <w:t>2014</w:t>
      </w:r>
      <w:r w:rsidR="006A2021">
        <w:rPr>
          <w:rFonts w:ascii="Times New Roman" w:eastAsia="仿宋_GB2312" w:hAnsi="Times New Roman" w:cs="Times New Roman" w:hint="eastAsia"/>
          <w:sz w:val="32"/>
          <w:szCs w:val="32"/>
        </w:rPr>
        <w:t>年未安排</w:t>
      </w:r>
      <w:r w:rsidR="00D0514E">
        <w:rPr>
          <w:rFonts w:ascii="Times New Roman" w:eastAsia="仿宋_GB2312" w:hAnsi="Times New Roman" w:cs="Times New Roman" w:hint="eastAsia"/>
          <w:sz w:val="32"/>
          <w:szCs w:val="32"/>
        </w:rPr>
        <w:t>因</w:t>
      </w:r>
      <w:r w:rsidR="006A2021">
        <w:rPr>
          <w:rFonts w:ascii="Times New Roman" w:eastAsia="仿宋_GB2312" w:hAnsi="Times New Roman" w:cs="Times New Roman" w:hint="eastAsia"/>
          <w:sz w:val="32"/>
          <w:szCs w:val="32"/>
        </w:rPr>
        <w:t>公出国（境）人员，</w:t>
      </w:r>
      <w:r w:rsidR="00F179FB" w:rsidRPr="00225871">
        <w:rPr>
          <w:rFonts w:ascii="Times New Roman" w:eastAsia="仿宋_GB2312" w:hAnsi="Times New Roman" w:cs="Times New Roman" w:hint="eastAsia"/>
          <w:sz w:val="32"/>
          <w:szCs w:val="32"/>
        </w:rPr>
        <w:t>2015</w:t>
      </w:r>
      <w:r w:rsidR="006A2021">
        <w:rPr>
          <w:rFonts w:ascii="Times New Roman" w:eastAsia="仿宋_GB2312" w:hAnsi="Times New Roman" w:cs="Times New Roman" w:hint="eastAsia"/>
          <w:sz w:val="32"/>
          <w:szCs w:val="32"/>
        </w:rPr>
        <w:t>年根据</w:t>
      </w:r>
      <w:r w:rsidR="00D0514E">
        <w:rPr>
          <w:rFonts w:ascii="Times New Roman" w:eastAsia="仿宋_GB2312" w:hAnsi="Times New Roman" w:cs="Times New Roman" w:hint="eastAsia"/>
          <w:sz w:val="32"/>
          <w:szCs w:val="32"/>
        </w:rPr>
        <w:t>工作的需要，</w:t>
      </w:r>
      <w:r w:rsidR="006A2021">
        <w:rPr>
          <w:rFonts w:ascii="Times New Roman" w:eastAsia="仿宋_GB2312" w:hAnsi="Times New Roman" w:cs="Times New Roman" w:hint="eastAsia"/>
          <w:sz w:val="32"/>
          <w:szCs w:val="32"/>
        </w:rPr>
        <w:t>7</w:t>
      </w:r>
      <w:r w:rsidR="006A2021">
        <w:rPr>
          <w:rFonts w:ascii="Times New Roman" w:eastAsia="仿宋_GB2312" w:hAnsi="Times New Roman" w:cs="Times New Roman" w:hint="eastAsia"/>
          <w:sz w:val="32"/>
          <w:szCs w:val="32"/>
        </w:rPr>
        <w:t>人</w:t>
      </w:r>
      <w:r w:rsidR="00D0514E">
        <w:rPr>
          <w:rFonts w:ascii="Times New Roman" w:eastAsia="仿宋_GB2312" w:hAnsi="Times New Roman" w:cs="Times New Roman" w:hint="eastAsia"/>
          <w:sz w:val="32"/>
          <w:szCs w:val="32"/>
        </w:rPr>
        <w:t>次</w:t>
      </w:r>
      <w:r w:rsidR="006A2021">
        <w:rPr>
          <w:rFonts w:ascii="Times New Roman" w:eastAsia="仿宋_GB2312" w:hAnsi="Times New Roman" w:cs="Times New Roman" w:hint="eastAsia"/>
          <w:sz w:val="32"/>
          <w:szCs w:val="32"/>
        </w:rPr>
        <w:t>因公出国（境）进行公务</w:t>
      </w:r>
      <w:r w:rsidR="00F179FB" w:rsidRPr="00225871">
        <w:rPr>
          <w:rFonts w:ascii="Times New Roman" w:eastAsia="仿宋_GB2312" w:hAnsi="Times New Roman" w:cs="Times New Roman" w:hint="eastAsia"/>
          <w:sz w:val="32"/>
          <w:szCs w:val="32"/>
        </w:rPr>
        <w:t>考察</w:t>
      </w:r>
      <w:r w:rsidR="006A2021">
        <w:rPr>
          <w:rFonts w:ascii="Times New Roman" w:eastAsia="仿宋_GB2312" w:hAnsi="Times New Roman" w:cs="Times New Roman" w:hint="eastAsia"/>
          <w:sz w:val="32"/>
          <w:szCs w:val="32"/>
        </w:rPr>
        <w:t>交流</w:t>
      </w:r>
      <w:r w:rsidRPr="00225871">
        <w:rPr>
          <w:rFonts w:ascii="Times New Roman" w:eastAsia="仿宋_GB2312" w:hAnsi="Times New Roman" w:cs="Times New Roman"/>
          <w:sz w:val="32"/>
          <w:szCs w:val="32"/>
        </w:rPr>
        <w:t>。</w:t>
      </w:r>
    </w:p>
    <w:p w:rsidR="0029337C" w:rsidRPr="00225871" w:rsidRDefault="0029337C" w:rsidP="0029337C">
      <w:pPr>
        <w:pStyle w:val="p0"/>
        <w:spacing w:line="600" w:lineRule="exact"/>
        <w:ind w:firstLineChars="200" w:firstLine="640"/>
        <w:rPr>
          <w:rFonts w:ascii="Times New Roman" w:eastAsia="仿宋_GB2312" w:hAnsi="Times New Roman" w:cs="Times New Roman"/>
          <w:sz w:val="32"/>
          <w:szCs w:val="32"/>
        </w:rPr>
      </w:pPr>
      <w:r w:rsidRPr="00225871">
        <w:rPr>
          <w:rFonts w:ascii="Times New Roman" w:eastAsia="仿宋_GB2312" w:hAnsi="Times New Roman" w:cs="Times New Roman"/>
          <w:sz w:val="32"/>
          <w:szCs w:val="32"/>
        </w:rPr>
        <w:t>2.</w:t>
      </w:r>
      <w:r w:rsidRPr="00225871">
        <w:rPr>
          <w:rFonts w:ascii="Times New Roman" w:eastAsia="仿宋_GB2312" w:hAnsi="仿宋_GB2312" w:cs="Times New Roman"/>
          <w:sz w:val="32"/>
          <w:szCs w:val="32"/>
        </w:rPr>
        <w:t>公务接待费支出</w:t>
      </w:r>
      <w:r w:rsidR="00F179FB" w:rsidRPr="00225871">
        <w:rPr>
          <w:rFonts w:ascii="Times New Roman" w:eastAsia="仿宋_GB2312" w:hAnsi="Times New Roman" w:cs="Times New Roman" w:hint="eastAsia"/>
          <w:sz w:val="32"/>
          <w:szCs w:val="32"/>
        </w:rPr>
        <w:t>11.83</w:t>
      </w:r>
      <w:r w:rsidRPr="00225871">
        <w:rPr>
          <w:rFonts w:ascii="Times New Roman" w:eastAsia="仿宋_GB2312" w:hAnsi="仿宋_GB2312" w:cs="Times New Roman"/>
          <w:sz w:val="32"/>
          <w:szCs w:val="32"/>
        </w:rPr>
        <w:t>万元，</w:t>
      </w:r>
      <w:r w:rsidRPr="00225871">
        <w:rPr>
          <w:rFonts w:ascii="Times New Roman" w:eastAsia="仿宋_GB2312" w:hAnsi="Times New Roman" w:cs="Times New Roman"/>
          <w:kern w:val="2"/>
          <w:sz w:val="32"/>
          <w:szCs w:val="32"/>
        </w:rPr>
        <w:t>比上年</w:t>
      </w:r>
      <w:r w:rsidR="00F179FB" w:rsidRPr="00225871">
        <w:rPr>
          <w:rFonts w:ascii="Times New Roman" w:eastAsia="仿宋_GB2312" w:hAnsi="Times New Roman" w:cs="Times New Roman" w:hint="eastAsia"/>
          <w:kern w:val="2"/>
          <w:sz w:val="32"/>
          <w:szCs w:val="32"/>
        </w:rPr>
        <w:t>下降</w:t>
      </w:r>
      <w:r w:rsidR="00F179FB" w:rsidRPr="00225871">
        <w:rPr>
          <w:rFonts w:ascii="Times New Roman" w:eastAsia="仿宋_GB2312" w:hAnsi="Times New Roman" w:cs="Times New Roman" w:hint="eastAsia"/>
          <w:sz w:val="32"/>
          <w:szCs w:val="32"/>
        </w:rPr>
        <w:t>36.91</w:t>
      </w:r>
      <w:r w:rsidRPr="00225871">
        <w:rPr>
          <w:rFonts w:ascii="Times New Roman" w:eastAsia="仿宋_GB2312" w:hAnsi="Times New Roman" w:cs="Times New Roman"/>
          <w:kern w:val="2"/>
          <w:sz w:val="32"/>
          <w:szCs w:val="32"/>
        </w:rPr>
        <w:t>%</w:t>
      </w:r>
      <w:r w:rsidRPr="00225871">
        <w:rPr>
          <w:rFonts w:ascii="Times New Roman" w:eastAsia="仿宋_GB2312" w:hAnsi="Times New Roman" w:cs="Times New Roman"/>
          <w:kern w:val="2"/>
          <w:sz w:val="32"/>
          <w:szCs w:val="32"/>
        </w:rPr>
        <w:t>。</w:t>
      </w:r>
      <w:r w:rsidRPr="00225871">
        <w:rPr>
          <w:rFonts w:ascii="Times New Roman" w:eastAsia="仿宋_GB2312" w:hAnsi="仿宋_GB2312" w:cs="Times New Roman"/>
          <w:sz w:val="32"/>
          <w:szCs w:val="32"/>
        </w:rPr>
        <w:t>主要用于</w:t>
      </w:r>
      <w:r w:rsidR="00F179FB" w:rsidRPr="00225871">
        <w:rPr>
          <w:rFonts w:ascii="Times New Roman" w:eastAsia="仿宋_GB2312" w:hAnsi="仿宋_GB2312" w:cs="Times New Roman" w:hint="eastAsia"/>
          <w:sz w:val="32"/>
          <w:szCs w:val="32"/>
        </w:rPr>
        <w:t>公务</w:t>
      </w:r>
      <w:r w:rsidRPr="00225871">
        <w:rPr>
          <w:rFonts w:ascii="Times New Roman" w:eastAsia="仿宋_GB2312" w:hAnsi="仿宋_GB2312" w:cs="Times New Roman"/>
          <w:sz w:val="32"/>
          <w:szCs w:val="32"/>
        </w:rPr>
        <w:t>接待支出。</w:t>
      </w:r>
      <w:r w:rsidRPr="00225871">
        <w:rPr>
          <w:rFonts w:ascii="Times New Roman" w:eastAsia="仿宋_GB2312" w:hAnsi="仿宋_GB2312" w:cs="Times New Roman"/>
          <w:sz w:val="32"/>
        </w:rPr>
        <w:t>本部门全年共安排公务接待</w:t>
      </w:r>
      <w:r w:rsidR="00F179FB" w:rsidRPr="00225871">
        <w:rPr>
          <w:rFonts w:ascii="Times New Roman" w:eastAsia="仿宋_GB2312" w:hAnsi="Times New Roman" w:cs="Times New Roman" w:hint="eastAsia"/>
          <w:sz w:val="32"/>
        </w:rPr>
        <w:t>55</w:t>
      </w:r>
      <w:r w:rsidRPr="00225871">
        <w:rPr>
          <w:rFonts w:ascii="Times New Roman" w:eastAsia="仿宋_GB2312" w:hAnsi="仿宋_GB2312" w:cs="Times New Roman"/>
          <w:sz w:val="32"/>
        </w:rPr>
        <w:t>批次，</w:t>
      </w:r>
      <w:r w:rsidR="00F179FB" w:rsidRPr="00225871">
        <w:rPr>
          <w:rFonts w:ascii="Times New Roman" w:eastAsia="仿宋_GB2312" w:hAnsi="Times New Roman" w:cs="Times New Roman" w:hint="eastAsia"/>
          <w:sz w:val="32"/>
        </w:rPr>
        <w:t>569</w:t>
      </w:r>
      <w:r w:rsidRPr="00225871">
        <w:rPr>
          <w:rFonts w:ascii="Times New Roman" w:eastAsia="仿宋_GB2312" w:hAnsi="仿宋_GB2312" w:cs="Times New Roman"/>
          <w:sz w:val="32"/>
        </w:rPr>
        <w:t>人次。</w:t>
      </w:r>
      <w:r w:rsidR="00F179FB" w:rsidRPr="00225871">
        <w:rPr>
          <w:rFonts w:ascii="Times New Roman" w:eastAsia="仿宋_GB2312" w:hAnsi="Times New Roman" w:cs="Times New Roman" w:hint="eastAsia"/>
          <w:sz w:val="32"/>
          <w:szCs w:val="32"/>
        </w:rPr>
        <w:t>下降</w:t>
      </w:r>
      <w:r w:rsidRPr="00225871">
        <w:rPr>
          <w:rFonts w:ascii="Times New Roman" w:eastAsia="仿宋_GB2312" w:hAnsi="Times New Roman" w:cs="Times New Roman"/>
          <w:sz w:val="32"/>
          <w:szCs w:val="32"/>
        </w:rPr>
        <w:t>的主要原因是</w:t>
      </w:r>
      <w:r w:rsidR="00C237D8" w:rsidRPr="00225871">
        <w:rPr>
          <w:rFonts w:ascii="Times New Roman" w:eastAsia="仿宋_GB2312" w:hAnsi="Times New Roman" w:cs="Times New Roman" w:hint="eastAsia"/>
          <w:sz w:val="32"/>
          <w:szCs w:val="32"/>
        </w:rPr>
        <w:t>规范了公务接待的标准</w:t>
      </w:r>
      <w:r w:rsidRPr="00225871">
        <w:rPr>
          <w:rFonts w:ascii="Times New Roman" w:eastAsia="仿宋_GB2312" w:hAnsi="Times New Roman" w:cs="Times New Roman"/>
          <w:sz w:val="32"/>
          <w:szCs w:val="32"/>
        </w:rPr>
        <w:t>。</w:t>
      </w:r>
    </w:p>
    <w:p w:rsidR="0029337C" w:rsidRPr="00225871" w:rsidRDefault="0029337C" w:rsidP="0029337C">
      <w:pPr>
        <w:pStyle w:val="p0"/>
        <w:spacing w:line="600" w:lineRule="exact"/>
        <w:ind w:firstLineChars="200" w:firstLine="640"/>
        <w:rPr>
          <w:rFonts w:ascii="Times New Roman" w:eastAsia="仿宋_GB2312" w:hAnsi="Times New Roman" w:cs="Times New Roman"/>
          <w:sz w:val="32"/>
          <w:szCs w:val="32"/>
        </w:rPr>
      </w:pPr>
      <w:r w:rsidRPr="00225871">
        <w:rPr>
          <w:rFonts w:ascii="Times New Roman" w:eastAsia="仿宋_GB2312" w:hAnsi="Times New Roman" w:cs="Times New Roman"/>
          <w:sz w:val="32"/>
          <w:szCs w:val="32"/>
        </w:rPr>
        <w:t>3.</w:t>
      </w:r>
      <w:r w:rsidRPr="00225871">
        <w:rPr>
          <w:rFonts w:ascii="Times New Roman" w:eastAsia="仿宋_GB2312" w:hAnsi="仿宋_GB2312" w:cs="Times New Roman"/>
          <w:sz w:val="32"/>
          <w:szCs w:val="32"/>
        </w:rPr>
        <w:t>公务用车购置及运行费支出</w:t>
      </w:r>
      <w:r w:rsidR="00F179FB" w:rsidRPr="00225871">
        <w:rPr>
          <w:rFonts w:ascii="Times New Roman" w:eastAsia="仿宋_GB2312" w:hAnsi="Times New Roman" w:cs="Times New Roman" w:hint="eastAsia"/>
          <w:sz w:val="32"/>
          <w:szCs w:val="32"/>
        </w:rPr>
        <w:t>35.53</w:t>
      </w:r>
      <w:r w:rsidRPr="00225871">
        <w:rPr>
          <w:rFonts w:ascii="Times New Roman" w:eastAsia="仿宋_GB2312" w:hAnsi="仿宋_GB2312" w:cs="Times New Roman"/>
          <w:sz w:val="32"/>
          <w:szCs w:val="32"/>
        </w:rPr>
        <w:t>万元，</w:t>
      </w:r>
      <w:r w:rsidRPr="00225871">
        <w:rPr>
          <w:rFonts w:ascii="Times New Roman" w:eastAsia="仿宋_GB2312" w:hAnsi="Times New Roman" w:cs="Times New Roman"/>
          <w:kern w:val="2"/>
          <w:sz w:val="32"/>
          <w:szCs w:val="32"/>
        </w:rPr>
        <w:t>比上年下降</w:t>
      </w:r>
      <w:r w:rsidR="00F179FB" w:rsidRPr="00225871">
        <w:rPr>
          <w:rFonts w:ascii="Times New Roman" w:eastAsia="仿宋_GB2312" w:hAnsi="Times New Roman" w:cs="Times New Roman" w:hint="eastAsia"/>
          <w:sz w:val="32"/>
          <w:szCs w:val="32"/>
        </w:rPr>
        <w:t>8.6</w:t>
      </w:r>
      <w:r w:rsidR="00D0514E">
        <w:rPr>
          <w:rFonts w:ascii="Times New Roman" w:eastAsia="仿宋_GB2312" w:hAnsi="Times New Roman" w:cs="Times New Roman" w:hint="eastAsia"/>
          <w:sz w:val="32"/>
          <w:szCs w:val="32"/>
        </w:rPr>
        <w:t>2</w:t>
      </w:r>
      <w:r w:rsidRPr="00225871">
        <w:rPr>
          <w:rFonts w:ascii="Times New Roman" w:eastAsia="仿宋_GB2312" w:hAnsi="Times New Roman" w:cs="Times New Roman"/>
          <w:kern w:val="2"/>
          <w:sz w:val="32"/>
          <w:szCs w:val="32"/>
        </w:rPr>
        <w:t>%</w:t>
      </w:r>
      <w:r w:rsidRPr="00225871">
        <w:rPr>
          <w:rFonts w:ascii="Times New Roman" w:eastAsia="仿宋_GB2312" w:hAnsi="Times New Roman" w:cs="Times New Roman"/>
          <w:sz w:val="32"/>
          <w:szCs w:val="32"/>
        </w:rPr>
        <w:t>。</w:t>
      </w:r>
      <w:r w:rsidRPr="00225871">
        <w:rPr>
          <w:rFonts w:ascii="Times New Roman" w:eastAsia="仿宋_GB2312" w:hAnsi="仿宋_GB2312" w:cs="Times New Roman"/>
          <w:sz w:val="32"/>
          <w:szCs w:val="32"/>
        </w:rPr>
        <w:t>其中，公务用车购置支出</w:t>
      </w:r>
      <w:r w:rsidR="00F179FB" w:rsidRPr="00225871">
        <w:rPr>
          <w:rFonts w:ascii="Times New Roman" w:eastAsia="仿宋_GB2312" w:hAnsi="Times New Roman" w:cs="Times New Roman" w:hint="eastAsia"/>
          <w:sz w:val="32"/>
          <w:szCs w:val="32"/>
        </w:rPr>
        <w:t>0</w:t>
      </w:r>
      <w:r w:rsidRPr="00225871">
        <w:rPr>
          <w:rFonts w:ascii="Times New Roman" w:eastAsia="仿宋_GB2312" w:hAnsi="仿宋_GB2312" w:cs="Times New Roman"/>
          <w:sz w:val="32"/>
          <w:szCs w:val="32"/>
        </w:rPr>
        <w:t>万元（含购置税等附加费用）；公务用车运行费支出</w:t>
      </w:r>
      <w:r w:rsidR="00F179FB" w:rsidRPr="00225871">
        <w:rPr>
          <w:rFonts w:ascii="Times New Roman" w:eastAsia="仿宋_GB2312" w:hAnsi="Times New Roman" w:cs="Times New Roman" w:hint="eastAsia"/>
          <w:sz w:val="32"/>
          <w:szCs w:val="32"/>
        </w:rPr>
        <w:t>35.53</w:t>
      </w:r>
      <w:r w:rsidRPr="00225871">
        <w:rPr>
          <w:rFonts w:ascii="Times New Roman" w:eastAsia="仿宋_GB2312" w:hAnsi="仿宋_GB2312" w:cs="Times New Roman"/>
          <w:sz w:val="32"/>
          <w:szCs w:val="32"/>
        </w:rPr>
        <w:t>万元，主要用于公务用车所需的公务用车燃料费、维修费、过路过桥费、保险费、</w:t>
      </w:r>
      <w:r w:rsidRPr="00225871">
        <w:rPr>
          <w:rFonts w:ascii="Times New Roman" w:eastAsia="仿宋_GB2312" w:hAnsi="Times New Roman" w:cs="Times New Roman"/>
          <w:sz w:val="32"/>
          <w:szCs w:val="32"/>
        </w:rPr>
        <w:t>安全奖励费</w:t>
      </w:r>
      <w:r w:rsidRPr="00225871">
        <w:rPr>
          <w:rFonts w:ascii="Times New Roman" w:eastAsia="仿宋_GB2312" w:hAnsi="仿宋_GB2312" w:cs="Times New Roman"/>
          <w:sz w:val="32"/>
          <w:szCs w:val="32"/>
        </w:rPr>
        <w:t>等支出（或</w:t>
      </w:r>
      <w:r w:rsidRPr="00225871">
        <w:rPr>
          <w:rFonts w:ascii="Times New Roman" w:eastAsia="仿宋_GB2312" w:hAnsi="Times New Roman" w:cs="Times New Roman"/>
          <w:sz w:val="32"/>
          <w:szCs w:val="32"/>
        </w:rPr>
        <w:t>公务用车租用费）</w:t>
      </w:r>
      <w:r w:rsidR="00D0514E">
        <w:rPr>
          <w:rFonts w:ascii="Times New Roman" w:eastAsia="仿宋_GB2312" w:hAnsi="仿宋_GB2312" w:cs="Times New Roman" w:hint="eastAsia"/>
          <w:sz w:val="32"/>
          <w:szCs w:val="32"/>
        </w:rPr>
        <w:t>，</w:t>
      </w:r>
      <w:r w:rsidR="00F179FB" w:rsidRPr="00225871">
        <w:rPr>
          <w:rFonts w:ascii="Times New Roman" w:eastAsia="仿宋_GB2312" w:hAnsi="仿宋_GB2312" w:cs="Times New Roman" w:hint="eastAsia"/>
          <w:sz w:val="32"/>
          <w:szCs w:val="32"/>
        </w:rPr>
        <w:t>2015</w:t>
      </w:r>
      <w:r w:rsidR="00F179FB" w:rsidRPr="00225871">
        <w:rPr>
          <w:rFonts w:ascii="Times New Roman" w:eastAsia="仿宋_GB2312" w:hAnsi="仿宋_GB2312" w:cs="Times New Roman" w:hint="eastAsia"/>
          <w:sz w:val="32"/>
          <w:szCs w:val="32"/>
        </w:rPr>
        <w:t>年车辆保有</w:t>
      </w:r>
      <w:r w:rsidR="00F179FB" w:rsidRPr="00225871">
        <w:rPr>
          <w:rFonts w:ascii="Times New Roman" w:eastAsia="仿宋_GB2312" w:hAnsi="仿宋_GB2312" w:cs="Times New Roman" w:hint="eastAsia"/>
          <w:sz w:val="32"/>
          <w:szCs w:val="32"/>
        </w:rPr>
        <w:lastRenderedPageBreak/>
        <w:t>量</w:t>
      </w:r>
      <w:r w:rsidR="00F179FB" w:rsidRPr="00225871">
        <w:rPr>
          <w:rFonts w:ascii="Times New Roman" w:eastAsia="仿宋_GB2312" w:hAnsi="仿宋_GB2312" w:cs="Times New Roman" w:hint="eastAsia"/>
          <w:sz w:val="32"/>
          <w:szCs w:val="32"/>
        </w:rPr>
        <w:t>3</w:t>
      </w:r>
      <w:r w:rsidR="00F179FB" w:rsidRPr="00225871">
        <w:rPr>
          <w:rFonts w:ascii="Times New Roman" w:eastAsia="仿宋_GB2312" w:hAnsi="仿宋_GB2312" w:cs="Times New Roman" w:hint="eastAsia"/>
          <w:sz w:val="32"/>
          <w:szCs w:val="32"/>
        </w:rPr>
        <w:t>辆。</w:t>
      </w:r>
      <w:r w:rsidR="00F179FB" w:rsidRPr="00225871">
        <w:rPr>
          <w:rFonts w:ascii="Times New Roman" w:eastAsia="仿宋_GB2312" w:hAnsi="仿宋_GB2312" w:cs="Times New Roman"/>
          <w:sz w:val="32"/>
          <w:szCs w:val="32"/>
        </w:rPr>
        <w:t>公务用车运行费支出</w:t>
      </w:r>
      <w:r w:rsidR="00F179FB" w:rsidRPr="00225871">
        <w:rPr>
          <w:rFonts w:ascii="Times New Roman" w:eastAsia="仿宋_GB2312" w:hAnsi="Times New Roman" w:cs="Times New Roman"/>
          <w:sz w:val="32"/>
          <w:szCs w:val="32"/>
        </w:rPr>
        <w:t>下降的主要原因</w:t>
      </w:r>
      <w:r w:rsidR="00F179FB" w:rsidRPr="00225871">
        <w:rPr>
          <w:rFonts w:ascii="Times New Roman" w:eastAsia="仿宋_GB2312" w:hAnsi="Times New Roman" w:cs="Times New Roman" w:hint="eastAsia"/>
          <w:sz w:val="32"/>
          <w:szCs w:val="32"/>
        </w:rPr>
        <w:t>是</w:t>
      </w:r>
      <w:r w:rsidR="00C237D8" w:rsidRPr="00225871">
        <w:rPr>
          <w:rFonts w:ascii="Times New Roman" w:eastAsia="仿宋_GB2312" w:hAnsi="Times New Roman" w:cs="Times New Roman" w:hint="eastAsia"/>
          <w:sz w:val="32"/>
          <w:szCs w:val="32"/>
        </w:rPr>
        <w:t>尽量安排低碳出行</w:t>
      </w:r>
      <w:r w:rsidRPr="00225871">
        <w:rPr>
          <w:rFonts w:ascii="Times New Roman" w:eastAsia="仿宋_GB2312" w:hAnsi="Times New Roman" w:cs="Times New Roman"/>
          <w:sz w:val="32"/>
          <w:szCs w:val="32"/>
        </w:rPr>
        <w:t>。</w:t>
      </w:r>
    </w:p>
    <w:p w:rsidR="0029337C" w:rsidRPr="00225871" w:rsidRDefault="0029337C" w:rsidP="0029337C">
      <w:pPr>
        <w:pStyle w:val="p0"/>
        <w:spacing w:line="600" w:lineRule="exact"/>
        <w:ind w:firstLineChars="200" w:firstLine="640"/>
        <w:rPr>
          <w:rFonts w:ascii="黑体" w:eastAsia="黑体" w:hAnsi="Times New Roman" w:cs="Times New Roman"/>
          <w:sz w:val="32"/>
          <w:szCs w:val="32"/>
        </w:rPr>
      </w:pPr>
      <w:r w:rsidRPr="00225871">
        <w:rPr>
          <w:rFonts w:ascii="黑体" w:eastAsia="黑体" w:hAnsi="Times New Roman" w:cs="Times New Roman" w:hint="eastAsia"/>
          <w:sz w:val="32"/>
          <w:szCs w:val="32"/>
        </w:rPr>
        <w:t>三、其他重要事项的情况说明</w:t>
      </w:r>
    </w:p>
    <w:p w:rsidR="0029337C" w:rsidRPr="00225871" w:rsidRDefault="0029337C" w:rsidP="0029337C">
      <w:pPr>
        <w:pStyle w:val="p0"/>
        <w:spacing w:line="600" w:lineRule="exact"/>
        <w:ind w:firstLineChars="200" w:firstLine="640"/>
        <w:rPr>
          <w:rFonts w:ascii="Times New Roman" w:eastAsia="仿宋_GB2312" w:hAnsi="Times New Roman" w:cs="Times New Roman"/>
          <w:sz w:val="32"/>
          <w:szCs w:val="32"/>
        </w:rPr>
      </w:pPr>
      <w:r w:rsidRPr="00225871">
        <w:rPr>
          <w:rFonts w:ascii="Times New Roman" w:eastAsia="仿宋_GB2312" w:hAnsi="Times New Roman" w:cs="Times New Roman" w:hint="eastAsia"/>
          <w:sz w:val="32"/>
          <w:szCs w:val="32"/>
        </w:rPr>
        <w:t>1.</w:t>
      </w:r>
      <w:r w:rsidRPr="00225871">
        <w:rPr>
          <w:rFonts w:ascii="Times New Roman" w:eastAsia="仿宋_GB2312" w:hAnsi="Times New Roman" w:cs="Times New Roman" w:hint="eastAsia"/>
          <w:sz w:val="32"/>
          <w:szCs w:val="32"/>
        </w:rPr>
        <w:t>机关运行经费情况。</w:t>
      </w:r>
      <w:r w:rsidRPr="00225871">
        <w:rPr>
          <w:rFonts w:ascii="Times New Roman" w:eastAsia="仿宋_GB2312" w:hAnsi="Times New Roman" w:cs="Times New Roman" w:hint="eastAsia"/>
          <w:sz w:val="32"/>
          <w:szCs w:val="32"/>
        </w:rPr>
        <w:t>2015</w:t>
      </w:r>
      <w:r w:rsidRPr="00225871">
        <w:rPr>
          <w:rFonts w:ascii="Times New Roman" w:eastAsia="仿宋_GB2312" w:hAnsi="Times New Roman" w:cs="Times New Roman" w:hint="eastAsia"/>
          <w:sz w:val="32"/>
          <w:szCs w:val="32"/>
        </w:rPr>
        <w:t>年本部门机关运行经费支出</w:t>
      </w:r>
      <w:r w:rsidR="00D0514E">
        <w:rPr>
          <w:rFonts w:ascii="Times New Roman" w:eastAsia="仿宋_GB2312" w:hAnsi="Times New Roman" w:cs="Times New Roman" w:hint="eastAsia"/>
          <w:sz w:val="32"/>
          <w:szCs w:val="32"/>
        </w:rPr>
        <w:t>782.24</w:t>
      </w:r>
      <w:r w:rsidRPr="00225871">
        <w:rPr>
          <w:rFonts w:ascii="Times New Roman" w:eastAsia="仿宋_GB2312" w:hAnsi="Times New Roman" w:cs="Times New Roman" w:hint="eastAsia"/>
          <w:sz w:val="32"/>
          <w:szCs w:val="32"/>
        </w:rPr>
        <w:t>万元。</w:t>
      </w:r>
    </w:p>
    <w:p w:rsidR="0029337C" w:rsidRPr="00225871" w:rsidRDefault="0029337C" w:rsidP="0029337C">
      <w:pPr>
        <w:pStyle w:val="p0"/>
        <w:spacing w:line="600" w:lineRule="exact"/>
        <w:ind w:firstLineChars="200" w:firstLine="640"/>
        <w:rPr>
          <w:rFonts w:ascii="Times New Roman" w:eastAsia="仿宋_GB2312" w:hAnsi="Times New Roman" w:cs="Times New Roman"/>
          <w:sz w:val="32"/>
          <w:szCs w:val="32"/>
        </w:rPr>
      </w:pPr>
      <w:r w:rsidRPr="00225871">
        <w:rPr>
          <w:rFonts w:ascii="Times New Roman" w:eastAsia="仿宋_GB2312" w:hAnsi="Times New Roman" w:cs="Times New Roman" w:hint="eastAsia"/>
          <w:sz w:val="32"/>
          <w:szCs w:val="32"/>
        </w:rPr>
        <w:t>2.</w:t>
      </w:r>
      <w:r w:rsidRPr="00225871">
        <w:rPr>
          <w:rFonts w:ascii="Times New Roman" w:eastAsia="仿宋_GB2312" w:hAnsi="Times New Roman" w:cs="Times New Roman" w:hint="eastAsia"/>
          <w:sz w:val="32"/>
          <w:szCs w:val="32"/>
        </w:rPr>
        <w:t>政府采购情况。</w:t>
      </w:r>
      <w:r w:rsidRPr="00225871">
        <w:rPr>
          <w:rFonts w:ascii="Times New Roman" w:eastAsia="仿宋_GB2312" w:hAnsi="Times New Roman" w:cs="Times New Roman" w:hint="eastAsia"/>
          <w:sz w:val="32"/>
          <w:szCs w:val="32"/>
        </w:rPr>
        <w:t>2015</w:t>
      </w:r>
      <w:r w:rsidRPr="00225871">
        <w:rPr>
          <w:rFonts w:ascii="Times New Roman" w:eastAsia="仿宋_GB2312" w:hAnsi="Times New Roman" w:cs="Times New Roman" w:hint="eastAsia"/>
          <w:sz w:val="32"/>
          <w:szCs w:val="32"/>
        </w:rPr>
        <w:t>年本部门政府采购支出总额</w:t>
      </w:r>
      <w:r w:rsidR="005842F3">
        <w:rPr>
          <w:rFonts w:ascii="Times New Roman" w:eastAsia="仿宋_GB2312" w:hAnsi="Times New Roman" w:cs="Times New Roman" w:hint="eastAsia"/>
          <w:sz w:val="32"/>
          <w:szCs w:val="32"/>
        </w:rPr>
        <w:t>988.06</w:t>
      </w:r>
      <w:r w:rsidRPr="00225871">
        <w:rPr>
          <w:rFonts w:ascii="Times New Roman" w:eastAsia="仿宋_GB2312" w:hAnsi="Times New Roman" w:cs="Times New Roman" w:hint="eastAsia"/>
          <w:sz w:val="32"/>
          <w:szCs w:val="32"/>
        </w:rPr>
        <w:t>万元，其中：政府采购货物支出</w:t>
      </w:r>
      <w:r w:rsidR="005842F3">
        <w:rPr>
          <w:rFonts w:ascii="Times New Roman" w:eastAsia="仿宋_GB2312" w:hAnsi="Times New Roman" w:cs="Times New Roman" w:hint="eastAsia"/>
          <w:sz w:val="32"/>
          <w:szCs w:val="32"/>
        </w:rPr>
        <w:t>297.68</w:t>
      </w:r>
      <w:r w:rsidRPr="00225871">
        <w:rPr>
          <w:rFonts w:ascii="Times New Roman" w:eastAsia="仿宋_GB2312" w:hAnsi="Times New Roman" w:cs="Times New Roman" w:hint="eastAsia"/>
          <w:sz w:val="32"/>
          <w:szCs w:val="32"/>
        </w:rPr>
        <w:t>万元、政府采购工程支出</w:t>
      </w:r>
      <w:r w:rsidR="00B75DDF" w:rsidRPr="00225871">
        <w:rPr>
          <w:rFonts w:ascii="Times New Roman" w:eastAsia="仿宋_GB2312" w:hAnsi="Times New Roman" w:cs="Times New Roman" w:hint="eastAsia"/>
          <w:sz w:val="32"/>
          <w:szCs w:val="32"/>
        </w:rPr>
        <w:t>179.27</w:t>
      </w:r>
      <w:r w:rsidRPr="00225871">
        <w:rPr>
          <w:rFonts w:ascii="Times New Roman" w:eastAsia="仿宋_GB2312" w:hAnsi="Times New Roman" w:cs="Times New Roman" w:hint="eastAsia"/>
          <w:sz w:val="32"/>
          <w:szCs w:val="32"/>
        </w:rPr>
        <w:t>万元、政府采购服务支出</w:t>
      </w:r>
      <w:r w:rsidR="00B75DDF" w:rsidRPr="00225871">
        <w:rPr>
          <w:rFonts w:ascii="Times New Roman" w:eastAsia="仿宋_GB2312" w:hAnsi="Times New Roman" w:cs="Times New Roman" w:hint="eastAsia"/>
          <w:sz w:val="32"/>
          <w:szCs w:val="32"/>
        </w:rPr>
        <w:t>511.11</w:t>
      </w:r>
      <w:r w:rsidRPr="00225871">
        <w:rPr>
          <w:rFonts w:ascii="Times New Roman" w:eastAsia="仿宋_GB2312" w:hAnsi="Times New Roman" w:cs="Times New Roman" w:hint="eastAsia"/>
          <w:sz w:val="32"/>
          <w:szCs w:val="32"/>
        </w:rPr>
        <w:t>万元。</w:t>
      </w:r>
    </w:p>
    <w:p w:rsidR="005842F3" w:rsidRPr="00A33FA6" w:rsidRDefault="0029337C" w:rsidP="0029337C">
      <w:pPr>
        <w:pStyle w:val="p0"/>
        <w:spacing w:line="600" w:lineRule="exact"/>
        <w:ind w:firstLineChars="200" w:firstLine="640"/>
        <w:rPr>
          <w:rFonts w:ascii="Times New Roman" w:eastAsia="仿宋_GB2312" w:hAnsi="Times New Roman" w:cs="Times New Roman"/>
          <w:sz w:val="32"/>
          <w:szCs w:val="32"/>
        </w:rPr>
      </w:pPr>
      <w:r w:rsidRPr="00225871">
        <w:rPr>
          <w:rFonts w:ascii="Times New Roman" w:eastAsia="仿宋_GB2312" w:hAnsi="Times New Roman" w:cs="Times New Roman" w:hint="eastAsia"/>
          <w:sz w:val="32"/>
          <w:szCs w:val="32"/>
        </w:rPr>
        <w:t>3.</w:t>
      </w:r>
      <w:r w:rsidRPr="00225871">
        <w:rPr>
          <w:rFonts w:ascii="Times New Roman" w:eastAsia="仿宋_GB2312" w:hAnsi="Times New Roman" w:cs="Times New Roman" w:hint="eastAsia"/>
          <w:sz w:val="32"/>
          <w:szCs w:val="32"/>
        </w:rPr>
        <w:t>预算绩效情况。</w:t>
      </w:r>
      <w:r w:rsidRPr="00225871">
        <w:rPr>
          <w:rFonts w:ascii="Times New Roman" w:eastAsia="仿宋_GB2312" w:hAnsi="Times New Roman" w:cs="Times New Roman" w:hint="eastAsia"/>
          <w:sz w:val="32"/>
          <w:szCs w:val="32"/>
        </w:rPr>
        <w:t>2015</w:t>
      </w:r>
      <w:r w:rsidRPr="00225871">
        <w:rPr>
          <w:rFonts w:ascii="Times New Roman" w:eastAsia="仿宋_GB2312" w:hAnsi="Times New Roman" w:cs="Times New Roman" w:hint="eastAsia"/>
          <w:sz w:val="32"/>
          <w:szCs w:val="32"/>
        </w:rPr>
        <w:t>年，本部门共有</w:t>
      </w:r>
      <w:r w:rsidR="0069486D" w:rsidRPr="00225871">
        <w:rPr>
          <w:rFonts w:ascii="Times New Roman" w:eastAsia="仿宋_GB2312" w:hAnsi="Times New Roman" w:cs="Times New Roman" w:hint="eastAsia"/>
          <w:sz w:val="32"/>
          <w:szCs w:val="32"/>
        </w:rPr>
        <w:t>1</w:t>
      </w:r>
      <w:r w:rsidRPr="00225871">
        <w:rPr>
          <w:rFonts w:ascii="Times New Roman" w:eastAsia="仿宋_GB2312" w:hAnsi="Times New Roman" w:cs="Times New Roman" w:hint="eastAsia"/>
          <w:sz w:val="32"/>
          <w:szCs w:val="32"/>
        </w:rPr>
        <w:t>个项目纳入预算绩效评价，主要</w:t>
      </w:r>
      <w:r w:rsidR="00225871" w:rsidRPr="00225871">
        <w:rPr>
          <w:rFonts w:ascii="Times New Roman" w:eastAsia="仿宋_GB2312" w:hAnsi="Times New Roman" w:cs="Times New Roman" w:hint="eastAsia"/>
          <w:sz w:val="32"/>
          <w:szCs w:val="32"/>
        </w:rPr>
        <w:t>对纳入综合考评的信息化运维使用情况进行绩效自评，评价涉及的主要内容为</w:t>
      </w:r>
      <w:r w:rsidR="00225871" w:rsidRPr="00225871">
        <w:rPr>
          <w:rFonts w:ascii="Times New Roman" w:eastAsia="仿宋_GB2312" w:hAnsi="Times New Roman" w:cs="Times New Roman" w:hint="eastAsia"/>
          <w:sz w:val="32"/>
          <w:szCs w:val="32"/>
        </w:rPr>
        <w:t>2010</w:t>
      </w:r>
      <w:r w:rsidR="00225871" w:rsidRPr="00225871">
        <w:rPr>
          <w:rFonts w:ascii="Times New Roman" w:eastAsia="仿宋_GB2312" w:hAnsi="Times New Roman" w:cs="Times New Roman" w:hint="eastAsia"/>
          <w:sz w:val="32"/>
          <w:szCs w:val="32"/>
        </w:rPr>
        <w:t>到</w:t>
      </w:r>
      <w:r w:rsidR="00225871" w:rsidRPr="00225871">
        <w:rPr>
          <w:rFonts w:ascii="Times New Roman" w:eastAsia="仿宋_GB2312" w:hAnsi="Times New Roman" w:cs="Times New Roman" w:hint="eastAsia"/>
          <w:sz w:val="32"/>
          <w:szCs w:val="32"/>
        </w:rPr>
        <w:t>2014</w:t>
      </w:r>
      <w:r w:rsidR="00225871" w:rsidRPr="00225871">
        <w:rPr>
          <w:rFonts w:ascii="Times New Roman" w:eastAsia="仿宋_GB2312" w:hAnsi="Times New Roman" w:cs="Times New Roman" w:hint="eastAsia"/>
          <w:sz w:val="32"/>
          <w:szCs w:val="32"/>
        </w:rPr>
        <w:t>年信息化资产总量及构成情况</w:t>
      </w:r>
      <w:r w:rsidR="005842F3" w:rsidRPr="00A33FA6">
        <w:rPr>
          <w:rFonts w:ascii="Times New Roman" w:eastAsia="仿宋_GB2312" w:hAnsi="Times New Roman" w:cs="Times New Roman" w:hint="eastAsia"/>
          <w:sz w:val="32"/>
          <w:szCs w:val="32"/>
        </w:rPr>
        <w:t>，</w:t>
      </w:r>
      <w:r w:rsidRPr="00A33FA6">
        <w:rPr>
          <w:rFonts w:ascii="Times New Roman" w:eastAsia="仿宋_GB2312" w:hAnsi="Times New Roman" w:cs="Times New Roman" w:hint="eastAsia"/>
          <w:sz w:val="32"/>
          <w:szCs w:val="32"/>
        </w:rPr>
        <w:t>涉及财政拨款资金</w:t>
      </w:r>
      <w:r w:rsidR="005842F3" w:rsidRPr="00A33FA6">
        <w:rPr>
          <w:rFonts w:ascii="Times New Roman" w:eastAsia="仿宋_GB2312" w:hAnsi="Times New Roman" w:cs="Times New Roman" w:hint="eastAsia"/>
          <w:sz w:val="32"/>
          <w:szCs w:val="32"/>
        </w:rPr>
        <w:t>65.56</w:t>
      </w:r>
      <w:r w:rsidRPr="00A33FA6">
        <w:rPr>
          <w:rFonts w:ascii="Times New Roman" w:eastAsia="仿宋_GB2312" w:hAnsi="Times New Roman" w:cs="Times New Roman" w:hint="eastAsia"/>
          <w:sz w:val="32"/>
          <w:szCs w:val="32"/>
        </w:rPr>
        <w:t>万元。</w:t>
      </w:r>
      <w:r w:rsidR="00E23373">
        <w:rPr>
          <w:rFonts w:ascii="Times New Roman" w:eastAsia="仿宋_GB2312" w:hAnsi="Times New Roman" w:cs="Times New Roman" w:hint="eastAsia"/>
          <w:sz w:val="32"/>
          <w:szCs w:val="32"/>
        </w:rPr>
        <w:t>信息化运维主要用于科协门户网站、主机硬件、系统性能的日常维护，保证网络通畅及设备的正常使用。对提高科协工作</w:t>
      </w:r>
      <w:r w:rsidR="000F433F">
        <w:rPr>
          <w:rFonts w:ascii="Times New Roman" w:eastAsia="仿宋_GB2312" w:hAnsi="Times New Roman" w:cs="Times New Roman" w:hint="eastAsia"/>
          <w:sz w:val="32"/>
          <w:szCs w:val="32"/>
        </w:rPr>
        <w:t>影响力、加强科普宣传、</w:t>
      </w:r>
      <w:r w:rsidR="00E23373">
        <w:rPr>
          <w:rFonts w:ascii="Times New Roman" w:eastAsia="仿宋_GB2312" w:hAnsi="Times New Roman" w:cs="Times New Roman" w:hint="eastAsia"/>
          <w:sz w:val="32"/>
          <w:szCs w:val="32"/>
        </w:rPr>
        <w:t>提升公众科学素质发挥了积极作用。</w:t>
      </w:r>
    </w:p>
    <w:p w:rsidR="0029337C" w:rsidRPr="00836D06" w:rsidRDefault="0029337C" w:rsidP="0029337C">
      <w:pPr>
        <w:pStyle w:val="p0"/>
        <w:spacing w:line="600" w:lineRule="exact"/>
        <w:ind w:firstLineChars="200" w:firstLine="640"/>
        <w:rPr>
          <w:rFonts w:ascii="Times New Roman" w:eastAsia="仿宋_GB2312" w:hAnsi="Times New Roman" w:cs="Times New Roman"/>
          <w:sz w:val="32"/>
          <w:szCs w:val="32"/>
        </w:rPr>
      </w:pPr>
      <w:r w:rsidRPr="00836D06">
        <w:rPr>
          <w:rFonts w:ascii="Times New Roman" w:eastAsia="仿宋_GB2312" w:hAnsi="Times New Roman" w:cs="Times New Roman" w:hint="eastAsia"/>
          <w:sz w:val="32"/>
          <w:szCs w:val="32"/>
        </w:rPr>
        <w:t>4.</w:t>
      </w:r>
      <w:r w:rsidRPr="00836D06">
        <w:rPr>
          <w:rFonts w:ascii="Times New Roman" w:eastAsia="仿宋_GB2312" w:hAnsi="Times New Roman" w:cs="Times New Roman" w:hint="eastAsia"/>
          <w:sz w:val="32"/>
          <w:szCs w:val="32"/>
        </w:rPr>
        <w:t>国有资产情况。截至</w:t>
      </w:r>
      <w:r w:rsidRPr="00836D06">
        <w:rPr>
          <w:rFonts w:ascii="Times New Roman" w:eastAsia="仿宋_GB2312" w:hAnsi="Times New Roman" w:cs="Times New Roman" w:hint="eastAsia"/>
          <w:sz w:val="32"/>
          <w:szCs w:val="32"/>
        </w:rPr>
        <w:t>2015</w:t>
      </w:r>
      <w:r w:rsidRPr="00836D06">
        <w:rPr>
          <w:rFonts w:ascii="Times New Roman" w:eastAsia="仿宋_GB2312" w:hAnsi="Times New Roman" w:cs="Times New Roman" w:hint="eastAsia"/>
          <w:sz w:val="32"/>
          <w:szCs w:val="32"/>
        </w:rPr>
        <w:t>年</w:t>
      </w:r>
      <w:r w:rsidRPr="00836D06">
        <w:rPr>
          <w:rFonts w:ascii="Times New Roman" w:eastAsia="仿宋_GB2312" w:hAnsi="Times New Roman" w:cs="Times New Roman" w:hint="eastAsia"/>
          <w:sz w:val="32"/>
          <w:szCs w:val="32"/>
        </w:rPr>
        <w:t>12</w:t>
      </w:r>
      <w:r w:rsidRPr="00836D06">
        <w:rPr>
          <w:rFonts w:ascii="Times New Roman" w:eastAsia="仿宋_GB2312" w:hAnsi="Times New Roman" w:cs="Times New Roman" w:hint="eastAsia"/>
          <w:sz w:val="32"/>
          <w:szCs w:val="32"/>
        </w:rPr>
        <w:t>月</w:t>
      </w:r>
      <w:r w:rsidRPr="00836D06">
        <w:rPr>
          <w:rFonts w:ascii="Times New Roman" w:eastAsia="仿宋_GB2312" w:hAnsi="Times New Roman" w:cs="Times New Roman" w:hint="eastAsia"/>
          <w:sz w:val="32"/>
          <w:szCs w:val="32"/>
        </w:rPr>
        <w:t>31</w:t>
      </w:r>
      <w:r w:rsidR="00CB59C0" w:rsidRPr="00836D06">
        <w:rPr>
          <w:rFonts w:ascii="Times New Roman" w:eastAsia="仿宋_GB2312" w:hAnsi="Times New Roman" w:cs="Times New Roman" w:hint="eastAsia"/>
          <w:sz w:val="32"/>
          <w:szCs w:val="32"/>
        </w:rPr>
        <w:t>日，本部门共有</w:t>
      </w:r>
      <w:r w:rsidR="00CB0FA4" w:rsidRPr="00836D06">
        <w:rPr>
          <w:rFonts w:ascii="Times New Roman" w:eastAsia="仿宋_GB2312" w:hAnsi="Times New Roman" w:cs="Times New Roman" w:hint="eastAsia"/>
          <w:sz w:val="32"/>
          <w:szCs w:val="32"/>
        </w:rPr>
        <w:t>汽车</w:t>
      </w:r>
      <w:r w:rsidR="00CB59C0" w:rsidRPr="00836D06">
        <w:rPr>
          <w:rFonts w:ascii="Times New Roman" w:eastAsia="仿宋_GB2312" w:hAnsi="Times New Roman" w:cs="Times New Roman" w:hint="eastAsia"/>
          <w:sz w:val="32"/>
          <w:szCs w:val="32"/>
        </w:rPr>
        <w:t>3</w:t>
      </w:r>
      <w:r w:rsidR="00CB59C0" w:rsidRPr="00836D06">
        <w:rPr>
          <w:rFonts w:ascii="Times New Roman" w:eastAsia="仿宋_GB2312" w:hAnsi="Times New Roman" w:cs="Times New Roman" w:hint="eastAsia"/>
          <w:sz w:val="32"/>
          <w:szCs w:val="32"/>
        </w:rPr>
        <w:t>辆</w:t>
      </w:r>
      <w:r w:rsidR="00CB0FA4" w:rsidRPr="00836D06">
        <w:rPr>
          <w:rFonts w:ascii="Times New Roman" w:eastAsia="仿宋_GB2312" w:hAnsi="Times New Roman" w:cs="Times New Roman" w:hint="eastAsia"/>
          <w:sz w:val="32"/>
          <w:szCs w:val="32"/>
        </w:rPr>
        <w:t>。</w:t>
      </w:r>
    </w:p>
    <w:p w:rsidR="0029337C" w:rsidRPr="00F42B0A" w:rsidRDefault="0029337C" w:rsidP="0029337C">
      <w:pPr>
        <w:spacing w:line="600" w:lineRule="exact"/>
        <w:ind w:firstLineChars="177" w:firstLine="566"/>
        <w:rPr>
          <w:rFonts w:eastAsia="黑体"/>
          <w:color w:val="333333"/>
          <w:sz w:val="32"/>
          <w:szCs w:val="32"/>
        </w:rPr>
      </w:pPr>
      <w:r>
        <w:rPr>
          <w:rFonts w:eastAsia="黑体" w:hint="eastAsia"/>
          <w:color w:val="333333"/>
          <w:sz w:val="32"/>
          <w:szCs w:val="32"/>
        </w:rPr>
        <w:t>四</w:t>
      </w:r>
      <w:r w:rsidRPr="00F42B0A">
        <w:rPr>
          <w:rFonts w:eastAsia="黑体"/>
          <w:color w:val="333333"/>
          <w:sz w:val="32"/>
          <w:szCs w:val="32"/>
        </w:rPr>
        <w:t>、名词解释</w:t>
      </w:r>
    </w:p>
    <w:p w:rsidR="0029337C" w:rsidRPr="00F42B0A" w:rsidRDefault="0029337C" w:rsidP="003B7458">
      <w:pPr>
        <w:pStyle w:val="HTML"/>
        <w:spacing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t> </w:t>
      </w:r>
      <w:r w:rsidRPr="00F42B0A">
        <w:rPr>
          <w:rFonts w:ascii="Times New Roman" w:eastAsia="仿宋_GB2312" w:hAnsi="Times New Roman" w:cs="Times New Roman"/>
          <w:sz w:val="32"/>
          <w:szCs w:val="32"/>
        </w:rPr>
        <w:t>财政拨款收入：市级财政当年拨付的资金，包括一般公共预算收入和政府性基金收入。</w:t>
      </w:r>
    </w:p>
    <w:p w:rsidR="0029337C" w:rsidRPr="00F42B0A" w:rsidRDefault="0029337C" w:rsidP="0029337C">
      <w:pPr>
        <w:pStyle w:val="HTML"/>
        <w:spacing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t>专户资金收入：当年财政专户核拨的资金，主要指部门上缴财政专户的各类政府非税收入。</w:t>
      </w:r>
    </w:p>
    <w:p w:rsidR="0029337C" w:rsidRPr="00F42B0A" w:rsidRDefault="0029337C" w:rsidP="0029337C">
      <w:pPr>
        <w:pStyle w:val="HTML"/>
        <w:spacing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lastRenderedPageBreak/>
        <w:t>其他资金收入：除财政拨款、专户资金之外的收入，主要包括</w:t>
      </w:r>
      <w:r>
        <w:rPr>
          <w:rFonts w:ascii="Times New Roman" w:eastAsia="仿宋_GB2312" w:hAnsi="Times New Roman" w:cs="Times New Roman" w:hint="eastAsia"/>
          <w:sz w:val="32"/>
          <w:szCs w:val="32"/>
        </w:rPr>
        <w:t>事业收入（不含专户资金）、事业单位经营收入，以及</w:t>
      </w:r>
      <w:r w:rsidRPr="00F14A9B">
        <w:rPr>
          <w:rFonts w:ascii="Times New Roman" w:eastAsia="仿宋_GB2312" w:hAnsi="Times New Roman" w:cs="Times New Roman" w:hint="eastAsia"/>
          <w:sz w:val="32"/>
          <w:szCs w:val="32"/>
        </w:rPr>
        <w:t>上级补助收入、附属单位上缴收入</w:t>
      </w:r>
      <w:r>
        <w:rPr>
          <w:rFonts w:ascii="Times New Roman" w:eastAsia="仿宋_GB2312" w:hAnsi="Times New Roman" w:cs="Times New Roman" w:hint="eastAsia"/>
          <w:sz w:val="32"/>
          <w:szCs w:val="32"/>
        </w:rPr>
        <w:t>等</w:t>
      </w:r>
      <w:r w:rsidRPr="00F14A9B">
        <w:rPr>
          <w:rFonts w:ascii="Times New Roman" w:eastAsia="仿宋_GB2312" w:hAnsi="Times New Roman" w:cs="Times New Roman" w:hint="eastAsia"/>
          <w:sz w:val="32"/>
          <w:szCs w:val="32"/>
        </w:rPr>
        <w:t>其他</w:t>
      </w:r>
      <w:r>
        <w:rPr>
          <w:rFonts w:ascii="Times New Roman" w:eastAsia="仿宋_GB2312" w:hAnsi="Times New Roman" w:cs="Times New Roman" w:hint="eastAsia"/>
          <w:sz w:val="32"/>
          <w:szCs w:val="32"/>
        </w:rPr>
        <w:t>杂项</w:t>
      </w:r>
      <w:r w:rsidRPr="00F14A9B">
        <w:rPr>
          <w:rFonts w:ascii="Times New Roman" w:eastAsia="仿宋_GB2312" w:hAnsi="Times New Roman" w:cs="Times New Roman" w:hint="eastAsia"/>
          <w:sz w:val="32"/>
          <w:szCs w:val="32"/>
        </w:rPr>
        <w:t>收入</w:t>
      </w:r>
      <w:r w:rsidRPr="00F42B0A">
        <w:rPr>
          <w:rFonts w:ascii="Times New Roman" w:eastAsia="仿宋_GB2312" w:hAnsi="Times New Roman" w:cs="Times New Roman"/>
          <w:sz w:val="32"/>
          <w:szCs w:val="32"/>
        </w:rPr>
        <w:t>。</w:t>
      </w:r>
    </w:p>
    <w:p w:rsidR="0029337C" w:rsidRPr="00F42B0A" w:rsidRDefault="0029337C" w:rsidP="0029337C">
      <w:pPr>
        <w:pStyle w:val="HTML"/>
        <w:spacing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t>基本支出：是部门为保障其机构正常运转、完成日常工作任务而发生的人员支出和公用支出。</w:t>
      </w:r>
    </w:p>
    <w:p w:rsidR="0029337C" w:rsidRPr="00F42B0A" w:rsidRDefault="0029337C" w:rsidP="0029337C">
      <w:pPr>
        <w:pStyle w:val="HTML"/>
        <w:spacing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t>项目支出：部门为完成其特定工作任务或事业发展目标，在基本支出决算之外所发生的支出。</w:t>
      </w:r>
    </w:p>
    <w:p w:rsidR="0029337C" w:rsidRPr="00F42B0A" w:rsidRDefault="0029337C" w:rsidP="0029337C">
      <w:pPr>
        <w:pStyle w:val="HTML"/>
        <w:spacing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t>事业单位经营支出：事业单位在专业业务活动及其辅助活动之外开展非独立核算经营活动发生的支出。</w:t>
      </w:r>
    </w:p>
    <w:p w:rsidR="0029337C" w:rsidRPr="00F42B0A" w:rsidRDefault="0029337C" w:rsidP="0029337C">
      <w:pPr>
        <w:pStyle w:val="HTML"/>
        <w:spacing w:line="600" w:lineRule="exact"/>
        <w:ind w:firstLineChars="145" w:firstLine="464"/>
        <w:rPr>
          <w:rFonts w:ascii="Times New Roman" w:eastAsia="仿宋_GB2312" w:hAnsi="Times New Roman" w:cs="Times New Roman"/>
          <w:spacing w:val="8"/>
          <w:sz w:val="32"/>
          <w:szCs w:val="32"/>
        </w:rPr>
      </w:pPr>
      <w:r w:rsidRPr="00F42B0A">
        <w:rPr>
          <w:rFonts w:ascii="Times New Roman" w:eastAsia="仿宋_GB2312" w:hAnsi="Times New Roman" w:cs="Times New Roman"/>
          <w:sz w:val="32"/>
          <w:szCs w:val="32"/>
        </w:rPr>
        <w:t>事业单位上缴上级支出：</w:t>
      </w:r>
      <w:r w:rsidRPr="00F42B0A">
        <w:rPr>
          <w:rFonts w:ascii="Times New Roman" w:eastAsia="仿宋_GB2312" w:hAnsi="Times New Roman" w:cs="Times New Roman"/>
          <w:spacing w:val="8"/>
          <w:sz w:val="32"/>
          <w:szCs w:val="32"/>
        </w:rPr>
        <w:t>事业单位按照财政部门和主管部门的规定上缴上级单位的支出。</w:t>
      </w:r>
    </w:p>
    <w:p w:rsidR="0029337C" w:rsidRPr="00F42B0A" w:rsidRDefault="0029337C" w:rsidP="0029337C">
      <w:pPr>
        <w:pStyle w:val="HTML"/>
        <w:spacing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t>事业单位对附属单位补助支出：事业单位用财政补助收入之外的收入对附属单位补助发生的支出。</w:t>
      </w:r>
    </w:p>
    <w:p w:rsidR="0029337C" w:rsidRPr="00836D06" w:rsidRDefault="0029337C" w:rsidP="0029337C">
      <w:pPr>
        <w:pStyle w:val="HTML"/>
        <w:spacing w:line="600" w:lineRule="exact"/>
        <w:ind w:firstLineChars="145" w:firstLine="464"/>
        <w:rPr>
          <w:rFonts w:ascii="Times New Roman" w:eastAsia="仿宋_GB2312" w:hAnsi="Times New Roman" w:cs="Times New Roman"/>
          <w:sz w:val="32"/>
          <w:szCs w:val="32"/>
        </w:rPr>
      </w:pPr>
      <w:r w:rsidRPr="00836D06">
        <w:rPr>
          <w:rFonts w:ascii="Times New Roman" w:eastAsia="仿宋_GB2312" w:hAnsi="Times New Roman" w:cs="Times New Roman"/>
          <w:sz w:val="32"/>
          <w:szCs w:val="32"/>
        </w:rPr>
        <w:t>其他支出：上述规定范围以外的支出。</w:t>
      </w:r>
    </w:p>
    <w:p w:rsidR="0029337C" w:rsidRPr="00F42B0A" w:rsidRDefault="0029337C" w:rsidP="0029337C">
      <w:pPr>
        <w:pStyle w:val="a5"/>
        <w:shd w:val="clear" w:color="auto" w:fill="FFFFFF"/>
        <w:spacing w:before="0" w:beforeAutospacing="0" w:after="0" w:afterAutospacing="0"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t>因公出国（境）费：单位工作人员公务出国（境）的国际旅费、国外城市间交通费、住宿费、伙食费、培训费、公杂费等支出。</w:t>
      </w:r>
    </w:p>
    <w:p w:rsidR="0029337C" w:rsidRPr="00F42B0A" w:rsidRDefault="0029337C" w:rsidP="0029337C">
      <w:pPr>
        <w:pStyle w:val="a5"/>
        <w:shd w:val="clear" w:color="auto" w:fill="FFFFFF"/>
        <w:spacing w:before="0" w:beforeAutospacing="0" w:after="0" w:afterAutospacing="0"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t>公务接待费：单位按规定开支的各类公务接待（含外宾接待）费用。</w:t>
      </w:r>
    </w:p>
    <w:p w:rsidR="0029337C" w:rsidRPr="00F42B0A" w:rsidRDefault="0029337C" w:rsidP="0029337C">
      <w:pPr>
        <w:pStyle w:val="a5"/>
        <w:shd w:val="clear" w:color="auto" w:fill="FFFFFF"/>
        <w:spacing w:before="0" w:beforeAutospacing="0" w:after="0" w:afterAutospacing="0"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t>公务用车购置费：单位公务用车车辆购置支出（含车辆购置税）。</w:t>
      </w:r>
    </w:p>
    <w:p w:rsidR="0029337C" w:rsidRDefault="0029337C" w:rsidP="0029337C">
      <w:pPr>
        <w:pStyle w:val="a5"/>
        <w:shd w:val="clear" w:color="auto" w:fill="FFFFFF"/>
        <w:spacing w:before="0" w:beforeAutospacing="0" w:after="0" w:afterAutospacing="0" w:line="600" w:lineRule="exact"/>
        <w:ind w:firstLineChars="145" w:firstLine="464"/>
        <w:rPr>
          <w:rFonts w:ascii="Times New Roman" w:eastAsia="仿宋_GB2312" w:hAnsi="Times New Roman" w:cs="Times New Roman"/>
          <w:sz w:val="32"/>
          <w:szCs w:val="32"/>
        </w:rPr>
      </w:pPr>
      <w:r w:rsidRPr="00F42B0A">
        <w:rPr>
          <w:rFonts w:ascii="Times New Roman" w:eastAsia="仿宋_GB2312" w:hAnsi="Times New Roman" w:cs="Times New Roman"/>
          <w:sz w:val="32"/>
          <w:szCs w:val="32"/>
        </w:rPr>
        <w:t>公务用车运行维护费：单位按规定保留的公务用车的租用费、燃料费、维修费、过路过桥费、保险费、安全奖励费用</w:t>
      </w:r>
      <w:r w:rsidRPr="00F42B0A">
        <w:rPr>
          <w:rFonts w:ascii="Times New Roman" w:eastAsia="仿宋_GB2312" w:hAnsi="Times New Roman" w:cs="Times New Roman"/>
          <w:sz w:val="32"/>
          <w:szCs w:val="32"/>
        </w:rPr>
        <w:lastRenderedPageBreak/>
        <w:t>等支出。公务用车，指用于履行公务的机动车辆，包括一般公务用车、执法执勤用车、特种专业技术用车和其他用车。</w:t>
      </w:r>
    </w:p>
    <w:p w:rsidR="0029337C" w:rsidRDefault="0029337C" w:rsidP="0029337C">
      <w:pPr>
        <w:pStyle w:val="a5"/>
        <w:shd w:val="clear" w:color="auto" w:fill="FFFFFF"/>
        <w:spacing w:before="0" w:beforeAutospacing="0" w:after="0" w:afterAutospacing="0" w:line="600" w:lineRule="exact"/>
        <w:ind w:firstLineChars="145" w:firstLine="464"/>
        <w:rPr>
          <w:rFonts w:ascii="仿宋_GB2312" w:eastAsia="仿宋_GB2312" w:hint="eastAsia"/>
          <w:sz w:val="32"/>
          <w:szCs w:val="32"/>
        </w:rPr>
      </w:pPr>
      <w:r w:rsidRPr="00C23132">
        <w:rPr>
          <w:rFonts w:ascii="仿宋_GB2312" w:eastAsia="仿宋_GB2312" w:hint="eastAsia"/>
          <w:sz w:val="32"/>
          <w:szCs w:val="32"/>
        </w:rPr>
        <w:t>机关运行经费</w:t>
      </w:r>
      <w:r w:rsidRPr="003F73CD">
        <w:rPr>
          <w:rFonts w:ascii="仿宋_GB2312" w:eastAsia="仿宋_GB2312" w:hint="eastAsia"/>
          <w:sz w:val="32"/>
          <w:szCs w:val="32"/>
        </w:rPr>
        <w:t>：</w:t>
      </w:r>
      <w:r>
        <w:rPr>
          <w:rFonts w:ascii="仿宋_GB2312" w:eastAsia="仿宋_GB2312" w:hint="eastAsia"/>
          <w:sz w:val="32"/>
          <w:szCs w:val="32"/>
        </w:rPr>
        <w:t>为保障行政单位（含参照公务员管理的事业单位）运行用于购买货物和服务的各项财政拨款资金，包括</w:t>
      </w:r>
      <w:r w:rsidRPr="00C23132">
        <w:rPr>
          <w:rFonts w:ascii="仿宋_GB2312" w:eastAsia="仿宋_GB2312" w:hint="eastAsia"/>
          <w:sz w:val="32"/>
          <w:szCs w:val="32"/>
        </w:rPr>
        <w:t>办公</w:t>
      </w:r>
      <w:r>
        <w:rPr>
          <w:rFonts w:ascii="仿宋_GB2312" w:eastAsia="仿宋_GB2312" w:hint="eastAsia"/>
          <w:sz w:val="32"/>
          <w:szCs w:val="32"/>
        </w:rPr>
        <w:t>及印刷</w:t>
      </w:r>
      <w:r w:rsidRPr="00C23132">
        <w:rPr>
          <w:rFonts w:ascii="仿宋_GB2312" w:eastAsia="仿宋_GB2312" w:hint="eastAsia"/>
          <w:sz w:val="32"/>
          <w:szCs w:val="32"/>
        </w:rPr>
        <w:t>费、邮电费、差旅费、</w:t>
      </w:r>
      <w:r>
        <w:rPr>
          <w:rFonts w:ascii="仿宋_GB2312" w:eastAsia="仿宋_GB2312" w:hint="eastAsia"/>
          <w:sz w:val="32"/>
          <w:szCs w:val="32"/>
        </w:rPr>
        <w:t>会议费、</w:t>
      </w:r>
      <w:r w:rsidRPr="00C23132">
        <w:rPr>
          <w:rFonts w:ascii="仿宋_GB2312" w:eastAsia="仿宋_GB2312" w:hint="eastAsia"/>
          <w:sz w:val="32"/>
          <w:szCs w:val="32"/>
        </w:rPr>
        <w:t>福利费</w:t>
      </w:r>
      <w:r>
        <w:rPr>
          <w:rFonts w:ascii="仿宋_GB2312" w:eastAsia="仿宋_GB2312" w:hint="eastAsia"/>
          <w:sz w:val="32"/>
          <w:szCs w:val="32"/>
        </w:rPr>
        <w:t>、日常维修费、专用材料及一般设备购置费、办公用房水电费、办公用房取暖费、办公用房物业管理费、公务用车运行维护费以及其他费用。</w:t>
      </w:r>
    </w:p>
    <w:p w:rsidR="000F433F" w:rsidRDefault="000F433F" w:rsidP="0029337C">
      <w:pPr>
        <w:pStyle w:val="a5"/>
        <w:shd w:val="clear" w:color="auto" w:fill="FFFFFF"/>
        <w:spacing w:before="0" w:beforeAutospacing="0" w:after="0" w:afterAutospacing="0" w:line="600" w:lineRule="exact"/>
        <w:ind w:firstLineChars="145" w:firstLine="464"/>
        <w:rPr>
          <w:rFonts w:ascii="仿宋_GB2312" w:eastAsia="仿宋_GB2312" w:hint="eastAsia"/>
          <w:sz w:val="32"/>
          <w:szCs w:val="32"/>
        </w:rPr>
      </w:pPr>
    </w:p>
    <w:p w:rsidR="000F433F" w:rsidRDefault="000F433F" w:rsidP="0029337C">
      <w:pPr>
        <w:pStyle w:val="a5"/>
        <w:shd w:val="clear" w:color="auto" w:fill="FFFFFF"/>
        <w:spacing w:before="0" w:beforeAutospacing="0" w:after="0" w:afterAutospacing="0" w:line="600" w:lineRule="exact"/>
        <w:ind w:firstLineChars="145" w:firstLine="464"/>
        <w:rPr>
          <w:rFonts w:ascii="仿宋_GB2312" w:eastAsia="仿宋_GB2312" w:hint="eastAsia"/>
          <w:sz w:val="32"/>
          <w:szCs w:val="32"/>
        </w:rPr>
      </w:pPr>
    </w:p>
    <w:p w:rsidR="0029337C" w:rsidRPr="00F42B0A" w:rsidRDefault="0029337C" w:rsidP="0029337C">
      <w:pPr>
        <w:pStyle w:val="a5"/>
        <w:shd w:val="clear" w:color="auto" w:fill="FFFFFF"/>
        <w:spacing w:before="0" w:beforeAutospacing="0" w:after="0" w:afterAutospacing="0" w:line="600" w:lineRule="exact"/>
        <w:ind w:firstLineChars="236" w:firstLine="755"/>
        <w:rPr>
          <w:rFonts w:ascii="Times New Roman" w:eastAsia="仿宋_GB2312" w:hAnsi="Times New Roman" w:cs="Times New Roman"/>
          <w:color w:val="333333"/>
          <w:sz w:val="32"/>
          <w:szCs w:val="32"/>
        </w:rPr>
      </w:pPr>
      <w:r w:rsidRPr="00F42B0A">
        <w:rPr>
          <w:rFonts w:ascii="Times New Roman" w:eastAsia="仿宋_GB2312" w:hAnsi="Times New Roman" w:cs="Times New Roman"/>
          <w:color w:val="333333"/>
          <w:sz w:val="32"/>
          <w:szCs w:val="32"/>
        </w:rPr>
        <w:t>附表：</w:t>
      </w:r>
      <w:r w:rsidRPr="00F42B0A">
        <w:rPr>
          <w:rFonts w:ascii="Times New Roman" w:eastAsia="仿宋_GB2312" w:hAnsi="Times New Roman" w:cs="Times New Roman"/>
          <w:color w:val="333333"/>
          <w:sz w:val="32"/>
          <w:szCs w:val="32"/>
        </w:rPr>
        <w:t>1.2015</w:t>
      </w:r>
      <w:r w:rsidRPr="00F42B0A">
        <w:rPr>
          <w:rFonts w:ascii="Times New Roman" w:eastAsia="仿宋_GB2312" w:hAnsi="Times New Roman" w:cs="Times New Roman"/>
          <w:color w:val="333333"/>
          <w:sz w:val="32"/>
          <w:szCs w:val="32"/>
        </w:rPr>
        <w:t>年市级部门收支决算总表</w:t>
      </w:r>
    </w:p>
    <w:p w:rsidR="0029337C" w:rsidRPr="00F42B0A" w:rsidRDefault="0029337C" w:rsidP="0029337C">
      <w:pPr>
        <w:pStyle w:val="a5"/>
        <w:shd w:val="clear" w:color="auto" w:fill="FFFFFF"/>
        <w:spacing w:before="0" w:beforeAutospacing="0" w:after="0" w:afterAutospacing="0" w:line="600" w:lineRule="exact"/>
        <w:ind w:firstLineChars="536" w:firstLine="1715"/>
        <w:rPr>
          <w:rFonts w:ascii="Times New Roman" w:eastAsia="仿宋_GB2312" w:hAnsi="Times New Roman" w:cs="Times New Roman"/>
          <w:color w:val="333333"/>
          <w:sz w:val="32"/>
          <w:szCs w:val="32"/>
        </w:rPr>
      </w:pPr>
      <w:r w:rsidRPr="00F42B0A">
        <w:rPr>
          <w:rFonts w:ascii="Times New Roman" w:eastAsia="仿宋_GB2312" w:hAnsi="Times New Roman" w:cs="Times New Roman"/>
          <w:color w:val="333333"/>
          <w:sz w:val="32"/>
          <w:szCs w:val="32"/>
        </w:rPr>
        <w:t>2. 2015</w:t>
      </w:r>
      <w:r w:rsidRPr="00F42B0A">
        <w:rPr>
          <w:rFonts w:ascii="Times New Roman" w:eastAsia="仿宋_GB2312" w:hAnsi="Times New Roman" w:cs="Times New Roman"/>
          <w:color w:val="333333"/>
          <w:sz w:val="32"/>
          <w:szCs w:val="32"/>
        </w:rPr>
        <w:t>年市级部门财政拨款支出决算表</w:t>
      </w:r>
    </w:p>
    <w:p w:rsidR="0029337C" w:rsidRPr="00F42B0A" w:rsidRDefault="0029337C" w:rsidP="003B7458">
      <w:pPr>
        <w:spacing w:line="600" w:lineRule="exact"/>
        <w:ind w:firstLineChars="500" w:firstLine="1600"/>
        <w:rPr>
          <w:rFonts w:eastAsia="仿宋_GB2312"/>
          <w:color w:val="333333"/>
          <w:kern w:val="0"/>
          <w:sz w:val="32"/>
          <w:szCs w:val="32"/>
        </w:rPr>
      </w:pPr>
      <w:r w:rsidRPr="00F42B0A">
        <w:rPr>
          <w:rFonts w:eastAsia="仿宋_GB2312"/>
          <w:color w:val="333333"/>
          <w:kern w:val="0"/>
          <w:sz w:val="32"/>
          <w:szCs w:val="32"/>
        </w:rPr>
        <w:t>3.2015</w:t>
      </w:r>
      <w:r w:rsidRPr="00F42B0A">
        <w:rPr>
          <w:rFonts w:eastAsia="仿宋_GB2312"/>
          <w:color w:val="333333"/>
          <w:kern w:val="0"/>
          <w:sz w:val="32"/>
          <w:szCs w:val="32"/>
        </w:rPr>
        <w:t>年市级部门一般公共决算基本支出决算表</w:t>
      </w:r>
    </w:p>
    <w:tbl>
      <w:tblPr>
        <w:tblW w:w="12480" w:type="dxa"/>
        <w:tblInd w:w="93" w:type="dxa"/>
        <w:tblLook w:val="0000"/>
      </w:tblPr>
      <w:tblGrid>
        <w:gridCol w:w="12480"/>
      </w:tblGrid>
      <w:tr w:rsidR="0029337C" w:rsidRPr="00F42B0A" w:rsidTr="000F433F">
        <w:trPr>
          <w:trHeight w:val="402"/>
        </w:trPr>
        <w:tc>
          <w:tcPr>
            <w:tcW w:w="12480" w:type="dxa"/>
            <w:tcBorders>
              <w:top w:val="nil"/>
              <w:left w:val="nil"/>
              <w:bottom w:val="nil"/>
              <w:right w:val="nil"/>
            </w:tcBorders>
            <w:shd w:val="clear" w:color="auto" w:fill="auto"/>
            <w:noWrap/>
            <w:vAlign w:val="bottom"/>
          </w:tcPr>
          <w:p w:rsidR="0029337C" w:rsidRPr="00F42B0A" w:rsidRDefault="0029337C" w:rsidP="000F433F">
            <w:pPr>
              <w:widowControl/>
              <w:spacing w:line="600" w:lineRule="exact"/>
              <w:ind w:firstLineChars="500" w:firstLine="1600"/>
              <w:rPr>
                <w:rFonts w:eastAsia="仿宋_GB2312"/>
                <w:color w:val="333333"/>
                <w:kern w:val="0"/>
                <w:sz w:val="32"/>
                <w:szCs w:val="32"/>
              </w:rPr>
            </w:pPr>
            <w:r w:rsidRPr="00F42B0A">
              <w:rPr>
                <w:rFonts w:eastAsia="仿宋_GB2312"/>
                <w:color w:val="333333"/>
                <w:kern w:val="0"/>
                <w:sz w:val="32"/>
                <w:szCs w:val="32"/>
              </w:rPr>
              <w:t>4.2015</w:t>
            </w:r>
            <w:r w:rsidRPr="00F42B0A">
              <w:rPr>
                <w:rFonts w:eastAsia="仿宋_GB2312"/>
                <w:color w:val="333333"/>
                <w:kern w:val="0"/>
                <w:sz w:val="32"/>
                <w:szCs w:val="32"/>
              </w:rPr>
              <w:t>年市级部门</w:t>
            </w:r>
            <w:r w:rsidRPr="00F42B0A">
              <w:rPr>
                <w:rFonts w:eastAsia="仿宋_GB2312"/>
                <w:color w:val="333333"/>
                <w:kern w:val="0"/>
                <w:sz w:val="32"/>
                <w:szCs w:val="32"/>
              </w:rPr>
              <w:t>“</w:t>
            </w:r>
            <w:r w:rsidRPr="00F42B0A">
              <w:rPr>
                <w:rFonts w:eastAsia="仿宋_GB2312"/>
                <w:color w:val="333333"/>
                <w:kern w:val="0"/>
                <w:sz w:val="32"/>
                <w:szCs w:val="32"/>
              </w:rPr>
              <w:t>三公</w:t>
            </w:r>
            <w:r w:rsidRPr="00F42B0A">
              <w:rPr>
                <w:rFonts w:eastAsia="仿宋_GB2312"/>
                <w:color w:val="333333"/>
                <w:kern w:val="0"/>
                <w:sz w:val="32"/>
                <w:szCs w:val="32"/>
              </w:rPr>
              <w:t>”</w:t>
            </w:r>
            <w:r w:rsidRPr="00F42B0A">
              <w:rPr>
                <w:rFonts w:eastAsia="仿宋_GB2312"/>
                <w:color w:val="333333"/>
                <w:kern w:val="0"/>
                <w:sz w:val="32"/>
                <w:szCs w:val="32"/>
              </w:rPr>
              <w:t>经费财政拨款决算表</w:t>
            </w:r>
            <w:r w:rsidRPr="00F42B0A">
              <w:rPr>
                <w:rFonts w:eastAsia="仿宋_GB2312"/>
                <w:color w:val="333333"/>
                <w:kern w:val="0"/>
                <w:sz w:val="32"/>
                <w:szCs w:val="32"/>
              </w:rPr>
              <w:t> </w:t>
            </w:r>
          </w:p>
        </w:tc>
      </w:tr>
    </w:tbl>
    <w:p w:rsidR="0029337C" w:rsidRPr="00E169B3" w:rsidRDefault="0029337C" w:rsidP="0029337C">
      <w:pPr>
        <w:jc w:val="left"/>
        <w:rPr>
          <w:rFonts w:ascii="仿宋_GB2312" w:eastAsia="仿宋_GB2312" w:hAnsi="宋体" w:cs="Arial"/>
          <w:color w:val="333333"/>
          <w:kern w:val="0"/>
          <w:sz w:val="30"/>
          <w:szCs w:val="30"/>
        </w:rPr>
      </w:pPr>
    </w:p>
    <w:p w:rsidR="00CB5E11" w:rsidRDefault="00CB5E11"/>
    <w:tbl>
      <w:tblPr>
        <w:tblW w:w="8664" w:type="dxa"/>
        <w:tblInd w:w="91" w:type="dxa"/>
        <w:tblLayout w:type="fixed"/>
        <w:tblLook w:val="04A0"/>
      </w:tblPr>
      <w:tblGrid>
        <w:gridCol w:w="1054"/>
        <w:gridCol w:w="236"/>
        <w:gridCol w:w="570"/>
        <w:gridCol w:w="992"/>
        <w:gridCol w:w="1658"/>
        <w:gridCol w:w="469"/>
        <w:gridCol w:w="258"/>
        <w:gridCol w:w="734"/>
        <w:gridCol w:w="823"/>
        <w:gridCol w:w="332"/>
        <w:gridCol w:w="546"/>
        <w:gridCol w:w="992"/>
      </w:tblGrid>
      <w:tr w:rsidR="000C561F" w:rsidRPr="000C561F" w:rsidTr="000C561F">
        <w:trPr>
          <w:trHeight w:val="390"/>
        </w:trPr>
        <w:tc>
          <w:tcPr>
            <w:tcW w:w="8664" w:type="dxa"/>
            <w:gridSpan w:val="12"/>
            <w:tcBorders>
              <w:top w:val="nil"/>
              <w:left w:val="nil"/>
              <w:bottom w:val="nil"/>
              <w:right w:val="nil"/>
            </w:tcBorders>
            <w:shd w:val="clear" w:color="auto" w:fill="auto"/>
            <w:vAlign w:val="center"/>
            <w:hideMark/>
          </w:tcPr>
          <w:p w:rsidR="000F433F" w:rsidRDefault="000F433F" w:rsidP="000C561F">
            <w:pPr>
              <w:widowControl/>
              <w:jc w:val="center"/>
              <w:rPr>
                <w:rFonts w:ascii="宋体" w:hAnsi="宋体" w:cs="宋体" w:hint="eastAsia"/>
                <w:b/>
                <w:bCs/>
                <w:color w:val="000000"/>
                <w:kern w:val="0"/>
                <w:sz w:val="30"/>
                <w:szCs w:val="30"/>
              </w:rPr>
            </w:pPr>
          </w:p>
          <w:p w:rsidR="000F433F" w:rsidRDefault="000F433F" w:rsidP="000C561F">
            <w:pPr>
              <w:widowControl/>
              <w:jc w:val="center"/>
              <w:rPr>
                <w:rFonts w:ascii="宋体" w:hAnsi="宋体" w:cs="宋体" w:hint="eastAsia"/>
                <w:b/>
                <w:bCs/>
                <w:color w:val="000000"/>
                <w:kern w:val="0"/>
                <w:sz w:val="30"/>
                <w:szCs w:val="30"/>
              </w:rPr>
            </w:pPr>
          </w:p>
          <w:p w:rsidR="000F433F" w:rsidRDefault="000F433F" w:rsidP="000C561F">
            <w:pPr>
              <w:widowControl/>
              <w:jc w:val="center"/>
              <w:rPr>
                <w:rFonts w:ascii="宋体" w:hAnsi="宋体" w:cs="宋体" w:hint="eastAsia"/>
                <w:b/>
                <w:bCs/>
                <w:color w:val="000000"/>
                <w:kern w:val="0"/>
                <w:sz w:val="30"/>
                <w:szCs w:val="30"/>
              </w:rPr>
            </w:pPr>
          </w:p>
          <w:p w:rsidR="000F433F" w:rsidRDefault="000F433F" w:rsidP="000C561F">
            <w:pPr>
              <w:widowControl/>
              <w:jc w:val="center"/>
              <w:rPr>
                <w:rFonts w:ascii="宋体" w:hAnsi="宋体" w:cs="宋体" w:hint="eastAsia"/>
                <w:b/>
                <w:bCs/>
                <w:color w:val="000000"/>
                <w:kern w:val="0"/>
                <w:sz w:val="30"/>
                <w:szCs w:val="30"/>
              </w:rPr>
            </w:pPr>
          </w:p>
          <w:p w:rsidR="000F433F" w:rsidRDefault="000F433F" w:rsidP="000C561F">
            <w:pPr>
              <w:widowControl/>
              <w:jc w:val="center"/>
              <w:rPr>
                <w:rFonts w:ascii="宋体" w:hAnsi="宋体" w:cs="宋体" w:hint="eastAsia"/>
                <w:b/>
                <w:bCs/>
                <w:color w:val="000000"/>
                <w:kern w:val="0"/>
                <w:sz w:val="30"/>
                <w:szCs w:val="30"/>
              </w:rPr>
            </w:pPr>
          </w:p>
          <w:p w:rsidR="000F433F" w:rsidRDefault="000F433F" w:rsidP="000C561F">
            <w:pPr>
              <w:widowControl/>
              <w:jc w:val="center"/>
              <w:rPr>
                <w:rFonts w:ascii="宋体" w:hAnsi="宋体" w:cs="宋体" w:hint="eastAsia"/>
                <w:b/>
                <w:bCs/>
                <w:color w:val="000000"/>
                <w:kern w:val="0"/>
                <w:sz w:val="30"/>
                <w:szCs w:val="30"/>
              </w:rPr>
            </w:pPr>
          </w:p>
          <w:p w:rsidR="000F433F" w:rsidRDefault="000F433F" w:rsidP="000C561F">
            <w:pPr>
              <w:widowControl/>
              <w:jc w:val="center"/>
              <w:rPr>
                <w:rFonts w:ascii="宋体" w:hAnsi="宋体" w:cs="宋体" w:hint="eastAsia"/>
                <w:b/>
                <w:bCs/>
                <w:color w:val="000000"/>
                <w:kern w:val="0"/>
                <w:sz w:val="30"/>
                <w:szCs w:val="30"/>
              </w:rPr>
            </w:pPr>
          </w:p>
          <w:p w:rsidR="000C561F" w:rsidRPr="000C561F" w:rsidRDefault="000C561F" w:rsidP="000C561F">
            <w:pPr>
              <w:widowControl/>
              <w:jc w:val="center"/>
              <w:rPr>
                <w:rFonts w:ascii="宋体" w:hAnsi="宋体" w:cs="宋体"/>
                <w:b/>
                <w:bCs/>
                <w:color w:val="000000"/>
                <w:kern w:val="0"/>
                <w:sz w:val="30"/>
                <w:szCs w:val="30"/>
              </w:rPr>
            </w:pPr>
            <w:r w:rsidRPr="000C561F">
              <w:rPr>
                <w:rFonts w:ascii="宋体" w:hAnsi="宋体" w:cs="宋体" w:hint="eastAsia"/>
                <w:b/>
                <w:bCs/>
                <w:color w:val="000000"/>
                <w:kern w:val="0"/>
                <w:sz w:val="30"/>
                <w:szCs w:val="30"/>
              </w:rPr>
              <w:lastRenderedPageBreak/>
              <w:t>表1：2015年市级部门收支决算总表</w:t>
            </w:r>
          </w:p>
        </w:tc>
      </w:tr>
      <w:tr w:rsidR="000C561F" w:rsidRPr="000C561F" w:rsidTr="000C561F">
        <w:trPr>
          <w:trHeight w:val="180"/>
        </w:trPr>
        <w:tc>
          <w:tcPr>
            <w:tcW w:w="1054" w:type="dxa"/>
            <w:tcBorders>
              <w:top w:val="nil"/>
              <w:left w:val="nil"/>
              <w:bottom w:val="nil"/>
              <w:right w:val="nil"/>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30"/>
                <w:szCs w:val="30"/>
              </w:rPr>
            </w:pPr>
          </w:p>
        </w:tc>
        <w:tc>
          <w:tcPr>
            <w:tcW w:w="236" w:type="dxa"/>
            <w:tcBorders>
              <w:top w:val="nil"/>
              <w:left w:val="nil"/>
              <w:bottom w:val="nil"/>
              <w:right w:val="nil"/>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30"/>
                <w:szCs w:val="30"/>
              </w:rPr>
            </w:pPr>
          </w:p>
        </w:tc>
        <w:tc>
          <w:tcPr>
            <w:tcW w:w="1562" w:type="dxa"/>
            <w:gridSpan w:val="2"/>
            <w:tcBorders>
              <w:top w:val="nil"/>
              <w:left w:val="nil"/>
              <w:bottom w:val="nil"/>
              <w:right w:val="nil"/>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30"/>
                <w:szCs w:val="30"/>
              </w:rPr>
            </w:pPr>
          </w:p>
        </w:tc>
        <w:tc>
          <w:tcPr>
            <w:tcW w:w="1658" w:type="dxa"/>
            <w:tcBorders>
              <w:top w:val="nil"/>
              <w:left w:val="nil"/>
              <w:bottom w:val="nil"/>
              <w:right w:val="nil"/>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30"/>
                <w:szCs w:val="30"/>
              </w:rPr>
            </w:pPr>
          </w:p>
        </w:tc>
        <w:tc>
          <w:tcPr>
            <w:tcW w:w="727" w:type="dxa"/>
            <w:gridSpan w:val="2"/>
            <w:tcBorders>
              <w:top w:val="nil"/>
              <w:left w:val="nil"/>
              <w:bottom w:val="nil"/>
              <w:right w:val="nil"/>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30"/>
                <w:szCs w:val="30"/>
              </w:rPr>
            </w:pPr>
          </w:p>
        </w:tc>
        <w:tc>
          <w:tcPr>
            <w:tcW w:w="734" w:type="dxa"/>
            <w:tcBorders>
              <w:top w:val="nil"/>
              <w:left w:val="nil"/>
              <w:bottom w:val="nil"/>
              <w:right w:val="nil"/>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30"/>
                <w:szCs w:val="30"/>
              </w:rPr>
            </w:pPr>
          </w:p>
        </w:tc>
        <w:tc>
          <w:tcPr>
            <w:tcW w:w="823" w:type="dxa"/>
            <w:tcBorders>
              <w:top w:val="nil"/>
              <w:left w:val="nil"/>
              <w:bottom w:val="nil"/>
              <w:right w:val="nil"/>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30"/>
                <w:szCs w:val="30"/>
              </w:rPr>
            </w:pPr>
          </w:p>
        </w:tc>
        <w:tc>
          <w:tcPr>
            <w:tcW w:w="332" w:type="dxa"/>
            <w:tcBorders>
              <w:top w:val="nil"/>
              <w:left w:val="nil"/>
              <w:bottom w:val="nil"/>
              <w:right w:val="nil"/>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30"/>
                <w:szCs w:val="30"/>
              </w:rPr>
            </w:pPr>
          </w:p>
        </w:tc>
        <w:tc>
          <w:tcPr>
            <w:tcW w:w="1538" w:type="dxa"/>
            <w:gridSpan w:val="2"/>
            <w:tcBorders>
              <w:top w:val="nil"/>
              <w:left w:val="nil"/>
              <w:bottom w:val="nil"/>
              <w:right w:val="nil"/>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30"/>
                <w:szCs w:val="30"/>
              </w:rPr>
            </w:pPr>
          </w:p>
        </w:tc>
      </w:tr>
      <w:tr w:rsidR="000C561F" w:rsidRPr="000C561F" w:rsidTr="000C561F">
        <w:trPr>
          <w:trHeight w:val="270"/>
        </w:trPr>
        <w:tc>
          <w:tcPr>
            <w:tcW w:w="1054" w:type="dxa"/>
            <w:tcBorders>
              <w:top w:val="nil"/>
              <w:left w:val="nil"/>
              <w:bottom w:val="nil"/>
              <w:right w:val="nil"/>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部门名称：</w:t>
            </w:r>
          </w:p>
        </w:tc>
        <w:tc>
          <w:tcPr>
            <w:tcW w:w="1798" w:type="dxa"/>
            <w:gridSpan w:val="3"/>
            <w:tcBorders>
              <w:top w:val="nil"/>
              <w:left w:val="nil"/>
              <w:bottom w:val="nil"/>
              <w:right w:val="nil"/>
            </w:tcBorders>
            <w:shd w:val="clear" w:color="000000" w:fill="FFFFFF"/>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市科协</w:t>
            </w:r>
          </w:p>
        </w:tc>
        <w:tc>
          <w:tcPr>
            <w:tcW w:w="1658" w:type="dxa"/>
            <w:tcBorders>
              <w:top w:val="nil"/>
              <w:left w:val="nil"/>
              <w:bottom w:val="nil"/>
              <w:right w:val="nil"/>
            </w:tcBorders>
            <w:shd w:val="clear" w:color="auto" w:fill="auto"/>
            <w:noWrap/>
            <w:vAlign w:val="center"/>
            <w:hideMark/>
          </w:tcPr>
          <w:p w:rsidR="000C561F" w:rsidRPr="000C561F" w:rsidRDefault="000C561F" w:rsidP="000C561F">
            <w:pPr>
              <w:widowControl/>
              <w:jc w:val="left"/>
              <w:rPr>
                <w:color w:val="000000"/>
                <w:kern w:val="0"/>
                <w:sz w:val="20"/>
                <w:szCs w:val="20"/>
              </w:rPr>
            </w:pPr>
          </w:p>
        </w:tc>
        <w:tc>
          <w:tcPr>
            <w:tcW w:w="1461" w:type="dxa"/>
            <w:gridSpan w:val="3"/>
            <w:tcBorders>
              <w:top w:val="nil"/>
              <w:left w:val="nil"/>
              <w:bottom w:val="nil"/>
              <w:right w:val="nil"/>
            </w:tcBorders>
            <w:shd w:val="clear" w:color="auto" w:fill="auto"/>
            <w:vAlign w:val="center"/>
            <w:hideMark/>
          </w:tcPr>
          <w:p w:rsidR="000C561F" w:rsidRPr="000C561F" w:rsidRDefault="000C561F" w:rsidP="000C561F">
            <w:pPr>
              <w:widowControl/>
              <w:jc w:val="left"/>
              <w:rPr>
                <w:color w:val="000000"/>
                <w:kern w:val="0"/>
                <w:sz w:val="20"/>
                <w:szCs w:val="20"/>
              </w:rPr>
            </w:pPr>
          </w:p>
        </w:tc>
        <w:tc>
          <w:tcPr>
            <w:tcW w:w="823" w:type="dxa"/>
            <w:tcBorders>
              <w:top w:val="nil"/>
              <w:left w:val="nil"/>
              <w:bottom w:val="nil"/>
              <w:right w:val="nil"/>
            </w:tcBorders>
            <w:shd w:val="clear" w:color="auto" w:fill="auto"/>
            <w:vAlign w:val="center"/>
            <w:hideMark/>
          </w:tcPr>
          <w:p w:rsidR="000C561F" w:rsidRPr="000C561F" w:rsidRDefault="000C561F" w:rsidP="000C561F">
            <w:pPr>
              <w:widowControl/>
              <w:jc w:val="left"/>
              <w:rPr>
                <w:color w:val="000000"/>
                <w:kern w:val="0"/>
                <w:sz w:val="20"/>
                <w:szCs w:val="20"/>
              </w:rPr>
            </w:pPr>
          </w:p>
        </w:tc>
        <w:tc>
          <w:tcPr>
            <w:tcW w:w="1870" w:type="dxa"/>
            <w:gridSpan w:val="3"/>
            <w:tcBorders>
              <w:top w:val="nil"/>
              <w:left w:val="nil"/>
              <w:bottom w:val="nil"/>
              <w:right w:val="nil"/>
            </w:tcBorders>
            <w:shd w:val="clear" w:color="auto" w:fill="auto"/>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单位：万元</w:t>
            </w:r>
          </w:p>
        </w:tc>
      </w:tr>
      <w:tr w:rsidR="000C561F" w:rsidRPr="000C561F" w:rsidTr="000C561F">
        <w:trPr>
          <w:trHeight w:val="435"/>
        </w:trPr>
        <w:tc>
          <w:tcPr>
            <w:tcW w:w="28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收</w:t>
            </w:r>
            <w:r w:rsidRPr="000C561F">
              <w:rPr>
                <w:color w:val="000000"/>
                <w:kern w:val="0"/>
                <w:sz w:val="20"/>
                <w:szCs w:val="20"/>
              </w:rPr>
              <w:t xml:space="preserve">              </w:t>
            </w:r>
            <w:r w:rsidRPr="000C561F">
              <w:rPr>
                <w:rFonts w:ascii="宋体" w:hAnsi="宋体" w:cs="宋体" w:hint="eastAsia"/>
                <w:color w:val="000000"/>
                <w:kern w:val="0"/>
                <w:sz w:val="20"/>
                <w:szCs w:val="20"/>
              </w:rPr>
              <w:t>入</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支</w:t>
            </w:r>
            <w:r w:rsidRPr="000C561F">
              <w:rPr>
                <w:color w:val="000000"/>
                <w:kern w:val="0"/>
                <w:sz w:val="20"/>
                <w:szCs w:val="20"/>
              </w:rPr>
              <w:t xml:space="preserve">       </w:t>
            </w:r>
            <w:r w:rsidRPr="000C561F">
              <w:rPr>
                <w:rFonts w:ascii="宋体" w:hAnsi="宋体" w:cs="宋体" w:hint="eastAsia"/>
                <w:color w:val="000000"/>
                <w:kern w:val="0"/>
                <w:sz w:val="20"/>
                <w:szCs w:val="20"/>
              </w:rPr>
              <w:t>出（按支出功能分）</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支</w:t>
            </w:r>
            <w:r w:rsidRPr="000C561F">
              <w:rPr>
                <w:color w:val="000000"/>
                <w:kern w:val="0"/>
                <w:sz w:val="20"/>
                <w:szCs w:val="20"/>
              </w:rPr>
              <w:t xml:space="preserve">       </w:t>
            </w:r>
            <w:r w:rsidRPr="000C561F">
              <w:rPr>
                <w:rFonts w:ascii="宋体" w:hAnsi="宋体" w:cs="宋体" w:hint="eastAsia"/>
                <w:color w:val="000000"/>
                <w:kern w:val="0"/>
                <w:sz w:val="20"/>
                <w:szCs w:val="20"/>
              </w:rPr>
              <w:t>出（按支出用途分）</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项</w:t>
            </w:r>
            <w:r w:rsidRPr="000C561F">
              <w:rPr>
                <w:color w:val="000000"/>
                <w:kern w:val="0"/>
                <w:sz w:val="20"/>
                <w:szCs w:val="20"/>
              </w:rPr>
              <w:t xml:space="preserve">   </w:t>
            </w:r>
            <w:r w:rsidRPr="000C561F">
              <w:rPr>
                <w:rFonts w:ascii="宋体" w:hAnsi="宋体" w:cs="宋体" w:hint="eastAsia"/>
                <w:color w:val="000000"/>
                <w:kern w:val="0"/>
                <w:sz w:val="20"/>
                <w:szCs w:val="20"/>
              </w:rPr>
              <w:t>目</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决算数</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项</w:t>
            </w:r>
            <w:r w:rsidRPr="000C561F">
              <w:rPr>
                <w:color w:val="000000"/>
                <w:kern w:val="0"/>
                <w:sz w:val="20"/>
                <w:szCs w:val="20"/>
              </w:rPr>
              <w:t xml:space="preserve">   </w:t>
            </w:r>
            <w:r w:rsidRPr="000C561F">
              <w:rPr>
                <w:rFonts w:ascii="宋体" w:hAnsi="宋体" w:cs="宋体" w:hint="eastAsia"/>
                <w:color w:val="000000"/>
                <w:kern w:val="0"/>
                <w:sz w:val="20"/>
                <w:szCs w:val="20"/>
              </w:rPr>
              <w:t>目</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决算数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项</w:t>
            </w:r>
            <w:r w:rsidRPr="000C561F">
              <w:rPr>
                <w:color w:val="000000"/>
                <w:kern w:val="0"/>
                <w:sz w:val="20"/>
                <w:szCs w:val="20"/>
              </w:rPr>
              <w:t xml:space="preserve">   </w:t>
            </w:r>
            <w:r w:rsidRPr="000C561F">
              <w:rPr>
                <w:rFonts w:ascii="宋体" w:hAnsi="宋体" w:cs="宋体" w:hint="eastAsia"/>
                <w:color w:val="000000"/>
                <w:kern w:val="0"/>
                <w:sz w:val="20"/>
                <w:szCs w:val="20"/>
              </w:rPr>
              <w:t>目</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决算数</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一、财政拨款</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7115.95</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一、教育支出</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940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一、基本支出</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3342.4</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其中：一般公共预算资金</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7115.95</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其他教育支出</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940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二、项目支出</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3676.1</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color w:val="000000"/>
                <w:kern w:val="0"/>
                <w:sz w:val="20"/>
                <w:szCs w:val="20"/>
              </w:rPr>
            </w:pPr>
            <w:r w:rsidRPr="000C561F">
              <w:rPr>
                <w:color w:val="000000"/>
                <w:kern w:val="0"/>
                <w:sz w:val="20"/>
                <w:szCs w:val="20"/>
              </w:rPr>
              <w:t xml:space="preserve">         </w:t>
            </w:r>
            <w:r w:rsidRPr="000C561F">
              <w:rPr>
                <w:rFonts w:ascii="宋体" w:hAnsi="宋体" w:hint="eastAsia"/>
                <w:color w:val="000000"/>
                <w:kern w:val="0"/>
                <w:sz w:val="20"/>
                <w:szCs w:val="20"/>
              </w:rPr>
              <w:t>政府性基金</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0</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其他教育支出</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940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三、事业单位经营支出</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二、专户资金</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0</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二、科学技术支出</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5414.93</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四、事业单位对附属单位补助支出</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三、其他资金</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230.85</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科学技术管理事务</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4.95</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五、事业单位上缴上级支出</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一般行政管理事务</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4.95</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六、其他支出</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科学技术普及</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5409.97</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机构运行</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2692.11</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科普活动</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1147.67</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青少年科技活动</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36.79</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学术交流活动</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449</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科技馆站</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963.58</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其他科学技术普及支出</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120.82</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三、文化体育与传媒支出</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13.28</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其他文化体育与传媒支出</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13.28</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其他文化体育与传媒支出</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13.28</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四、社会保障和就业支出</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516.52</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行政事业单位离退休</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516.52</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归口管理的行政单位离退休</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361.47</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lastRenderedPageBreak/>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事业单位离退休</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155.05</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五、医疗卫生与计划生育支出</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133.77</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医疗保障</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133.77</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行政单位医疗</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17.63</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事业单位医疗</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33.12</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公务员医疗补助</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83.02</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561F" w:rsidRPr="000C561F" w:rsidRDefault="000C561F" w:rsidP="000C561F">
            <w:pPr>
              <w:widowControl/>
              <w:jc w:val="center"/>
              <w:rPr>
                <w:rFonts w:ascii="宋体" w:hAnsi="宋体" w:cs="宋体"/>
                <w:b/>
                <w:bCs/>
                <w:color w:val="000000"/>
                <w:kern w:val="0"/>
                <w:sz w:val="20"/>
                <w:szCs w:val="20"/>
              </w:rPr>
            </w:pPr>
            <w:r w:rsidRPr="000C561F">
              <w:rPr>
                <w:rFonts w:ascii="宋体" w:hAnsi="宋体" w:cs="宋体" w:hint="eastAsia"/>
                <w:b/>
                <w:bCs/>
                <w:color w:val="000000"/>
                <w:kern w:val="0"/>
                <w:sz w:val="20"/>
                <w:szCs w:val="20"/>
              </w:rPr>
              <w:t>本年收入合计</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b/>
                <w:bCs/>
                <w:color w:val="000000"/>
                <w:kern w:val="0"/>
                <w:sz w:val="20"/>
                <w:szCs w:val="20"/>
              </w:rPr>
            </w:pPr>
            <w:r w:rsidRPr="000C561F">
              <w:rPr>
                <w:rFonts w:ascii="宋体" w:hAnsi="宋体" w:cs="宋体" w:hint="eastAsia"/>
                <w:b/>
                <w:bCs/>
                <w:color w:val="000000"/>
                <w:kern w:val="0"/>
                <w:sz w:val="20"/>
                <w:szCs w:val="20"/>
              </w:rPr>
              <w:t>7346.8</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20"/>
                <w:szCs w:val="20"/>
              </w:rPr>
            </w:pPr>
            <w:r w:rsidRPr="000C561F">
              <w:rPr>
                <w:rFonts w:ascii="宋体" w:hAnsi="宋体" w:cs="宋体" w:hint="eastAsia"/>
                <w:b/>
                <w:bCs/>
                <w:color w:val="000000"/>
                <w:kern w:val="0"/>
                <w:sz w:val="20"/>
                <w:szCs w:val="20"/>
              </w:rPr>
              <w:t>本年支出合计</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b/>
                <w:bCs/>
                <w:color w:val="000000"/>
                <w:kern w:val="0"/>
                <w:sz w:val="20"/>
                <w:szCs w:val="20"/>
              </w:rPr>
            </w:pPr>
            <w:r w:rsidRPr="000C561F">
              <w:rPr>
                <w:rFonts w:ascii="宋体" w:hAnsi="宋体" w:cs="宋体" w:hint="eastAsia"/>
                <w:b/>
                <w:bCs/>
                <w:color w:val="000000"/>
                <w:kern w:val="0"/>
                <w:sz w:val="20"/>
                <w:szCs w:val="20"/>
              </w:rPr>
              <w:t>7018.5</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center"/>
              <w:rPr>
                <w:rFonts w:ascii="宋体" w:hAnsi="宋体" w:cs="宋体"/>
                <w:b/>
                <w:bCs/>
                <w:color w:val="000000"/>
                <w:kern w:val="0"/>
                <w:sz w:val="20"/>
                <w:szCs w:val="20"/>
              </w:rPr>
            </w:pPr>
            <w:r w:rsidRPr="000C561F">
              <w:rPr>
                <w:rFonts w:ascii="宋体" w:hAnsi="宋体" w:cs="宋体" w:hint="eastAsia"/>
                <w:b/>
                <w:bCs/>
                <w:color w:val="000000"/>
                <w:kern w:val="0"/>
                <w:sz w:val="20"/>
                <w:szCs w:val="20"/>
              </w:rPr>
              <w:t>本年支出合计</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7018.5</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用事业基金弥补收支差额</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结转下年</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511.73</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结转下年</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511.73</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上年结转</w:t>
            </w:r>
          </w:p>
        </w:tc>
        <w:tc>
          <w:tcPr>
            <w:tcW w:w="992" w:type="dxa"/>
            <w:tcBorders>
              <w:top w:val="nil"/>
              <w:left w:val="nil"/>
              <w:bottom w:val="single" w:sz="4" w:space="0" w:color="auto"/>
              <w:right w:val="single" w:sz="4" w:space="0" w:color="auto"/>
            </w:tcBorders>
            <w:shd w:val="clear" w:color="000000" w:fill="FFFFFF"/>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183.43</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其中：一般公共预算结转</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339.03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其中：一般公共预算结转</w:t>
            </w:r>
          </w:p>
        </w:tc>
        <w:tc>
          <w:tcPr>
            <w:tcW w:w="992" w:type="dxa"/>
            <w:tcBorders>
              <w:top w:val="nil"/>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339.03</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其中：一般公共预算结转</w:t>
            </w:r>
          </w:p>
        </w:tc>
        <w:tc>
          <w:tcPr>
            <w:tcW w:w="992" w:type="dxa"/>
            <w:tcBorders>
              <w:top w:val="nil"/>
              <w:left w:val="nil"/>
              <w:bottom w:val="single" w:sz="4" w:space="0" w:color="auto"/>
              <w:right w:val="single" w:sz="4" w:space="0" w:color="auto"/>
            </w:tcBorders>
            <w:shd w:val="clear" w:color="000000" w:fill="FFFFFF"/>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103.37</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政府性基金结转</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政府性基金结转</w:t>
            </w:r>
          </w:p>
        </w:tc>
        <w:tc>
          <w:tcPr>
            <w:tcW w:w="992" w:type="dxa"/>
            <w:tcBorders>
              <w:top w:val="nil"/>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政府性基金结转</w:t>
            </w:r>
          </w:p>
        </w:tc>
        <w:tc>
          <w:tcPr>
            <w:tcW w:w="992" w:type="dxa"/>
            <w:tcBorders>
              <w:top w:val="nil"/>
              <w:left w:val="nil"/>
              <w:bottom w:val="single" w:sz="4" w:space="0" w:color="auto"/>
              <w:right w:val="single" w:sz="4" w:space="0" w:color="auto"/>
            </w:tcBorders>
            <w:shd w:val="clear" w:color="000000" w:fill="FFFFFF"/>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其他资金结转</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C561F" w:rsidRPr="000C561F" w:rsidRDefault="006C15F9" w:rsidP="000C561F">
            <w:pPr>
              <w:widowControl/>
              <w:jc w:val="right"/>
              <w:rPr>
                <w:rFonts w:ascii="宋体" w:hAnsi="宋体" w:cs="宋体"/>
                <w:color w:val="000000"/>
                <w:kern w:val="0"/>
                <w:sz w:val="20"/>
                <w:szCs w:val="20"/>
              </w:rPr>
            </w:pPr>
            <w:r>
              <w:rPr>
                <w:rFonts w:ascii="宋体" w:hAnsi="宋体" w:cs="宋体" w:hint="eastAsia"/>
                <w:color w:val="000000"/>
                <w:kern w:val="0"/>
                <w:sz w:val="20"/>
                <w:szCs w:val="20"/>
              </w:rPr>
              <w:t>164.75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其他资金结转</w:t>
            </w:r>
          </w:p>
        </w:tc>
        <w:tc>
          <w:tcPr>
            <w:tcW w:w="992" w:type="dxa"/>
            <w:tcBorders>
              <w:top w:val="nil"/>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1</w:t>
            </w:r>
            <w:r w:rsidR="006C15F9">
              <w:rPr>
                <w:rFonts w:ascii="宋体" w:hAnsi="宋体" w:cs="宋体" w:hint="eastAsia"/>
                <w:color w:val="000000"/>
                <w:kern w:val="0"/>
                <w:sz w:val="20"/>
                <w:szCs w:val="20"/>
              </w:rPr>
              <w:t>64.75</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561F" w:rsidRPr="000C561F" w:rsidRDefault="000C561F" w:rsidP="000C561F">
            <w:pPr>
              <w:widowControl/>
              <w:jc w:val="left"/>
              <w:rPr>
                <w:rFonts w:ascii="宋体" w:hAnsi="宋体" w:cs="宋体"/>
                <w:color w:val="000000"/>
                <w:kern w:val="0"/>
                <w:sz w:val="20"/>
                <w:szCs w:val="20"/>
              </w:rPr>
            </w:pPr>
            <w:r w:rsidRPr="000C561F">
              <w:rPr>
                <w:rFonts w:ascii="宋体" w:hAnsi="宋体" w:cs="宋体" w:hint="eastAsia"/>
                <w:color w:val="000000"/>
                <w:kern w:val="0"/>
                <w:sz w:val="20"/>
                <w:szCs w:val="20"/>
              </w:rPr>
              <w:t xml:space="preserve">     其他资金结转</w:t>
            </w:r>
          </w:p>
        </w:tc>
        <w:tc>
          <w:tcPr>
            <w:tcW w:w="992" w:type="dxa"/>
            <w:tcBorders>
              <w:top w:val="nil"/>
              <w:left w:val="nil"/>
              <w:bottom w:val="single" w:sz="4" w:space="0" w:color="auto"/>
              <w:right w:val="single" w:sz="4" w:space="0" w:color="auto"/>
            </w:tcBorders>
            <w:shd w:val="clear" w:color="000000" w:fill="FFFFFF"/>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80.06</w:t>
            </w:r>
          </w:p>
        </w:tc>
        <w:tc>
          <w:tcPr>
            <w:tcW w:w="212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170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C561F" w:rsidRPr="000C561F" w:rsidRDefault="000C561F" w:rsidP="000C561F">
            <w:pPr>
              <w:widowControl/>
              <w:jc w:val="center"/>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 xml:space="preserve">　</w:t>
            </w:r>
          </w:p>
        </w:tc>
      </w:tr>
      <w:tr w:rsidR="000C561F" w:rsidRPr="000C561F" w:rsidTr="000C561F">
        <w:trPr>
          <w:trHeight w:val="435"/>
        </w:trPr>
        <w:tc>
          <w:tcPr>
            <w:tcW w:w="18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561F" w:rsidRPr="000C561F" w:rsidRDefault="000C561F" w:rsidP="000C561F">
            <w:pPr>
              <w:widowControl/>
              <w:jc w:val="center"/>
              <w:rPr>
                <w:rFonts w:ascii="宋体" w:hAnsi="宋体" w:cs="宋体"/>
                <w:b/>
                <w:bCs/>
                <w:color w:val="000000"/>
                <w:kern w:val="0"/>
                <w:sz w:val="20"/>
                <w:szCs w:val="20"/>
              </w:rPr>
            </w:pPr>
            <w:r w:rsidRPr="000C561F">
              <w:rPr>
                <w:rFonts w:ascii="宋体" w:hAnsi="宋体" w:cs="宋体" w:hint="eastAsia"/>
                <w:b/>
                <w:bCs/>
                <w:color w:val="000000"/>
                <w:kern w:val="0"/>
                <w:sz w:val="20"/>
                <w:szCs w:val="20"/>
              </w:rPr>
              <w:t>收</w:t>
            </w:r>
            <w:r w:rsidRPr="000C561F">
              <w:rPr>
                <w:b/>
                <w:bCs/>
                <w:color w:val="000000"/>
                <w:kern w:val="0"/>
                <w:sz w:val="20"/>
                <w:szCs w:val="20"/>
              </w:rPr>
              <w:t xml:space="preserve">  </w:t>
            </w:r>
            <w:r w:rsidRPr="000C561F">
              <w:rPr>
                <w:rFonts w:ascii="宋体" w:hAnsi="宋体" w:cs="宋体" w:hint="eastAsia"/>
                <w:b/>
                <w:bCs/>
                <w:color w:val="000000"/>
                <w:kern w:val="0"/>
                <w:sz w:val="20"/>
                <w:szCs w:val="20"/>
              </w:rPr>
              <w:t>入</w:t>
            </w:r>
            <w:r w:rsidRPr="000C561F">
              <w:rPr>
                <w:b/>
                <w:bCs/>
                <w:color w:val="000000"/>
                <w:kern w:val="0"/>
                <w:sz w:val="20"/>
                <w:szCs w:val="20"/>
              </w:rPr>
              <w:t xml:space="preserve">  </w:t>
            </w:r>
            <w:r w:rsidRPr="000C561F">
              <w:rPr>
                <w:rFonts w:ascii="宋体" w:hAnsi="宋体" w:cs="宋体" w:hint="eastAsia"/>
                <w:b/>
                <w:bCs/>
                <w:color w:val="000000"/>
                <w:kern w:val="0"/>
                <w:sz w:val="20"/>
                <w:szCs w:val="20"/>
              </w:rPr>
              <w:t>总</w:t>
            </w:r>
            <w:r w:rsidRPr="000C561F">
              <w:rPr>
                <w:b/>
                <w:bCs/>
                <w:color w:val="000000"/>
                <w:kern w:val="0"/>
                <w:sz w:val="20"/>
                <w:szCs w:val="20"/>
              </w:rPr>
              <w:t xml:space="preserve">  </w:t>
            </w:r>
            <w:r w:rsidRPr="000C561F">
              <w:rPr>
                <w:rFonts w:ascii="宋体" w:hAnsi="宋体" w:cs="宋体" w:hint="eastAsia"/>
                <w:b/>
                <w:bCs/>
                <w:color w:val="000000"/>
                <w:kern w:val="0"/>
                <w:sz w:val="20"/>
                <w:szCs w:val="20"/>
              </w:rPr>
              <w:t>计</w:t>
            </w:r>
          </w:p>
        </w:tc>
        <w:tc>
          <w:tcPr>
            <w:tcW w:w="992" w:type="dxa"/>
            <w:tcBorders>
              <w:top w:val="nil"/>
              <w:left w:val="nil"/>
              <w:bottom w:val="single" w:sz="4" w:space="0" w:color="auto"/>
              <w:right w:val="single" w:sz="4" w:space="0" w:color="auto"/>
            </w:tcBorders>
            <w:shd w:val="clear" w:color="auto" w:fill="auto"/>
            <w:noWrap/>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7530.23</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center"/>
              <w:rPr>
                <w:rFonts w:ascii="宋体" w:hAnsi="宋体" w:cs="宋体"/>
                <w:b/>
                <w:bCs/>
                <w:color w:val="000000"/>
                <w:kern w:val="0"/>
                <w:sz w:val="20"/>
                <w:szCs w:val="20"/>
              </w:rPr>
            </w:pPr>
            <w:r w:rsidRPr="000C561F">
              <w:rPr>
                <w:rFonts w:ascii="宋体" w:hAnsi="宋体" w:cs="宋体" w:hint="eastAsia"/>
                <w:b/>
                <w:bCs/>
                <w:color w:val="000000"/>
                <w:kern w:val="0"/>
                <w:sz w:val="20"/>
                <w:szCs w:val="20"/>
              </w:rPr>
              <w:t>支</w:t>
            </w:r>
            <w:r w:rsidRPr="000C561F">
              <w:rPr>
                <w:b/>
                <w:bCs/>
                <w:color w:val="000000"/>
                <w:kern w:val="0"/>
                <w:sz w:val="20"/>
                <w:szCs w:val="20"/>
              </w:rPr>
              <w:t xml:space="preserve">  </w:t>
            </w:r>
            <w:r w:rsidRPr="000C561F">
              <w:rPr>
                <w:rFonts w:ascii="宋体" w:hAnsi="宋体" w:cs="宋体" w:hint="eastAsia"/>
                <w:b/>
                <w:bCs/>
                <w:color w:val="000000"/>
                <w:kern w:val="0"/>
                <w:sz w:val="20"/>
                <w:szCs w:val="20"/>
              </w:rPr>
              <w:t>出</w:t>
            </w:r>
            <w:r w:rsidRPr="000C561F">
              <w:rPr>
                <w:b/>
                <w:bCs/>
                <w:color w:val="000000"/>
                <w:kern w:val="0"/>
                <w:sz w:val="20"/>
                <w:szCs w:val="20"/>
              </w:rPr>
              <w:t xml:space="preserve">  </w:t>
            </w:r>
            <w:r w:rsidRPr="000C561F">
              <w:rPr>
                <w:rFonts w:ascii="宋体" w:hAnsi="宋体" w:cs="宋体" w:hint="eastAsia"/>
                <w:b/>
                <w:bCs/>
                <w:color w:val="000000"/>
                <w:kern w:val="0"/>
                <w:sz w:val="20"/>
                <w:szCs w:val="20"/>
              </w:rPr>
              <w:t>总</w:t>
            </w:r>
            <w:r w:rsidRPr="000C561F">
              <w:rPr>
                <w:b/>
                <w:bCs/>
                <w:color w:val="000000"/>
                <w:kern w:val="0"/>
                <w:sz w:val="20"/>
                <w:szCs w:val="20"/>
              </w:rPr>
              <w:t xml:space="preserve">  </w:t>
            </w:r>
            <w:r w:rsidRPr="000C561F">
              <w:rPr>
                <w:rFonts w:ascii="宋体" w:hAnsi="宋体" w:cs="宋体" w:hint="eastAsia"/>
                <w:b/>
                <w:bCs/>
                <w:color w:val="000000"/>
                <w:kern w:val="0"/>
                <w:sz w:val="20"/>
                <w:szCs w:val="20"/>
              </w:rPr>
              <w:t>计</w:t>
            </w:r>
          </w:p>
        </w:tc>
        <w:tc>
          <w:tcPr>
            <w:tcW w:w="992" w:type="dxa"/>
            <w:gridSpan w:val="2"/>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7530.23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0C561F" w:rsidRPr="000C561F" w:rsidRDefault="000C561F" w:rsidP="000C561F">
            <w:pPr>
              <w:widowControl/>
              <w:jc w:val="center"/>
              <w:rPr>
                <w:rFonts w:ascii="宋体" w:hAnsi="宋体" w:cs="宋体"/>
                <w:b/>
                <w:bCs/>
                <w:color w:val="000000"/>
                <w:kern w:val="0"/>
                <w:sz w:val="20"/>
                <w:szCs w:val="20"/>
              </w:rPr>
            </w:pPr>
            <w:r w:rsidRPr="000C561F">
              <w:rPr>
                <w:rFonts w:ascii="宋体" w:hAnsi="宋体" w:cs="宋体" w:hint="eastAsia"/>
                <w:b/>
                <w:bCs/>
                <w:color w:val="000000"/>
                <w:kern w:val="0"/>
                <w:sz w:val="20"/>
                <w:szCs w:val="20"/>
              </w:rPr>
              <w:t>支</w:t>
            </w:r>
            <w:r w:rsidRPr="000C561F">
              <w:rPr>
                <w:b/>
                <w:bCs/>
                <w:color w:val="000000"/>
                <w:kern w:val="0"/>
                <w:sz w:val="20"/>
                <w:szCs w:val="20"/>
              </w:rPr>
              <w:t xml:space="preserve">  </w:t>
            </w:r>
            <w:r w:rsidRPr="000C561F">
              <w:rPr>
                <w:rFonts w:ascii="宋体" w:hAnsi="宋体" w:cs="宋体" w:hint="eastAsia"/>
                <w:b/>
                <w:bCs/>
                <w:color w:val="000000"/>
                <w:kern w:val="0"/>
                <w:sz w:val="20"/>
                <w:szCs w:val="20"/>
              </w:rPr>
              <w:t>出</w:t>
            </w:r>
            <w:r w:rsidRPr="000C561F">
              <w:rPr>
                <w:b/>
                <w:bCs/>
                <w:color w:val="000000"/>
                <w:kern w:val="0"/>
                <w:sz w:val="20"/>
                <w:szCs w:val="20"/>
              </w:rPr>
              <w:t xml:space="preserve">  </w:t>
            </w:r>
            <w:r w:rsidRPr="000C561F">
              <w:rPr>
                <w:rFonts w:ascii="宋体" w:hAnsi="宋体" w:cs="宋体" w:hint="eastAsia"/>
                <w:b/>
                <w:bCs/>
                <w:color w:val="000000"/>
                <w:kern w:val="0"/>
                <w:sz w:val="20"/>
                <w:szCs w:val="20"/>
              </w:rPr>
              <w:t>总</w:t>
            </w:r>
            <w:r w:rsidRPr="000C561F">
              <w:rPr>
                <w:b/>
                <w:bCs/>
                <w:color w:val="000000"/>
                <w:kern w:val="0"/>
                <w:sz w:val="20"/>
                <w:szCs w:val="20"/>
              </w:rPr>
              <w:t xml:space="preserve">  </w:t>
            </w:r>
            <w:r w:rsidRPr="000C561F">
              <w:rPr>
                <w:rFonts w:ascii="宋体" w:hAnsi="宋体" w:cs="宋体" w:hint="eastAsia"/>
                <w:b/>
                <w:bCs/>
                <w:color w:val="000000"/>
                <w:kern w:val="0"/>
                <w:sz w:val="20"/>
                <w:szCs w:val="20"/>
              </w:rPr>
              <w:t>计</w:t>
            </w:r>
          </w:p>
        </w:tc>
        <w:tc>
          <w:tcPr>
            <w:tcW w:w="992" w:type="dxa"/>
            <w:tcBorders>
              <w:top w:val="nil"/>
              <w:left w:val="nil"/>
              <w:bottom w:val="single" w:sz="4" w:space="0" w:color="auto"/>
              <w:right w:val="single" w:sz="4" w:space="0" w:color="auto"/>
            </w:tcBorders>
            <w:shd w:val="clear" w:color="auto" w:fill="auto"/>
            <w:vAlign w:val="center"/>
            <w:hideMark/>
          </w:tcPr>
          <w:p w:rsidR="000C561F" w:rsidRPr="000C561F" w:rsidRDefault="000C561F" w:rsidP="000C561F">
            <w:pPr>
              <w:widowControl/>
              <w:jc w:val="right"/>
              <w:rPr>
                <w:rFonts w:ascii="宋体" w:hAnsi="宋体" w:cs="宋体"/>
                <w:color w:val="000000"/>
                <w:kern w:val="0"/>
                <w:sz w:val="20"/>
                <w:szCs w:val="20"/>
              </w:rPr>
            </w:pPr>
            <w:r w:rsidRPr="000C561F">
              <w:rPr>
                <w:rFonts w:ascii="宋体" w:hAnsi="宋体" w:cs="宋体" w:hint="eastAsia"/>
                <w:color w:val="000000"/>
                <w:kern w:val="0"/>
                <w:sz w:val="20"/>
                <w:szCs w:val="20"/>
              </w:rPr>
              <w:t>7530.23</w:t>
            </w:r>
          </w:p>
        </w:tc>
      </w:tr>
    </w:tbl>
    <w:p w:rsidR="000C561F" w:rsidRDefault="000C561F"/>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p w:rsidR="00364E1C" w:rsidRDefault="00364E1C"/>
    <w:tbl>
      <w:tblPr>
        <w:tblW w:w="8664" w:type="dxa"/>
        <w:tblInd w:w="91" w:type="dxa"/>
        <w:tblLook w:val="04A0"/>
      </w:tblPr>
      <w:tblGrid>
        <w:gridCol w:w="3278"/>
        <w:gridCol w:w="1275"/>
        <w:gridCol w:w="142"/>
        <w:gridCol w:w="1276"/>
        <w:gridCol w:w="1417"/>
        <w:gridCol w:w="445"/>
        <w:gridCol w:w="831"/>
      </w:tblGrid>
      <w:tr w:rsidR="00364E1C" w:rsidRPr="00364E1C" w:rsidTr="002E453A">
        <w:trPr>
          <w:trHeight w:val="405"/>
        </w:trPr>
        <w:tc>
          <w:tcPr>
            <w:tcW w:w="8664" w:type="dxa"/>
            <w:gridSpan w:val="7"/>
            <w:tcBorders>
              <w:top w:val="nil"/>
              <w:left w:val="nil"/>
              <w:bottom w:val="nil"/>
              <w:right w:val="nil"/>
            </w:tcBorders>
            <w:shd w:val="clear" w:color="auto" w:fill="auto"/>
            <w:noWrap/>
            <w:vAlign w:val="center"/>
            <w:hideMark/>
          </w:tcPr>
          <w:p w:rsidR="00364E1C" w:rsidRPr="00364E1C" w:rsidRDefault="00364E1C" w:rsidP="00364E1C">
            <w:pPr>
              <w:widowControl/>
              <w:jc w:val="center"/>
              <w:rPr>
                <w:rFonts w:ascii="宋体" w:hAnsi="宋体" w:cs="宋体"/>
                <w:b/>
                <w:bCs/>
                <w:color w:val="000000"/>
                <w:kern w:val="0"/>
                <w:sz w:val="32"/>
                <w:szCs w:val="32"/>
              </w:rPr>
            </w:pPr>
            <w:r w:rsidRPr="00364E1C">
              <w:rPr>
                <w:rFonts w:ascii="宋体" w:hAnsi="宋体" w:cs="宋体" w:hint="eastAsia"/>
                <w:b/>
                <w:bCs/>
                <w:color w:val="000000"/>
                <w:kern w:val="0"/>
                <w:sz w:val="32"/>
                <w:szCs w:val="32"/>
              </w:rPr>
              <w:lastRenderedPageBreak/>
              <w:t>表</w:t>
            </w:r>
            <w:r w:rsidRPr="00364E1C">
              <w:rPr>
                <w:b/>
                <w:bCs/>
                <w:color w:val="000000"/>
                <w:kern w:val="0"/>
                <w:sz w:val="32"/>
                <w:szCs w:val="32"/>
              </w:rPr>
              <w:t>2</w:t>
            </w:r>
            <w:r w:rsidRPr="00364E1C">
              <w:rPr>
                <w:rFonts w:ascii="宋体" w:hAnsi="宋体" w:cs="宋体" w:hint="eastAsia"/>
                <w:b/>
                <w:bCs/>
                <w:color w:val="000000"/>
                <w:kern w:val="0"/>
                <w:sz w:val="32"/>
                <w:szCs w:val="32"/>
              </w:rPr>
              <w:t>：</w:t>
            </w:r>
            <w:r w:rsidRPr="00364E1C">
              <w:rPr>
                <w:b/>
                <w:bCs/>
                <w:color w:val="000000"/>
                <w:kern w:val="0"/>
                <w:sz w:val="32"/>
                <w:szCs w:val="32"/>
              </w:rPr>
              <w:t>2015</w:t>
            </w:r>
            <w:r w:rsidRPr="00364E1C">
              <w:rPr>
                <w:rFonts w:ascii="宋体" w:hAnsi="宋体" w:cs="宋体" w:hint="eastAsia"/>
                <w:b/>
                <w:bCs/>
                <w:color w:val="000000"/>
                <w:kern w:val="0"/>
                <w:sz w:val="32"/>
                <w:szCs w:val="32"/>
              </w:rPr>
              <w:t>年市级部门财政拨款支出决算表</w:t>
            </w:r>
          </w:p>
        </w:tc>
      </w:tr>
      <w:tr w:rsidR="00364E1C" w:rsidRPr="00364E1C" w:rsidTr="002E453A">
        <w:trPr>
          <w:trHeight w:val="240"/>
        </w:trPr>
        <w:tc>
          <w:tcPr>
            <w:tcW w:w="3278" w:type="dxa"/>
            <w:tcBorders>
              <w:top w:val="nil"/>
              <w:left w:val="nil"/>
              <w:bottom w:val="nil"/>
              <w:right w:val="nil"/>
            </w:tcBorders>
            <w:shd w:val="clear" w:color="auto" w:fill="auto"/>
            <w:noWrap/>
            <w:vAlign w:val="center"/>
            <w:hideMark/>
          </w:tcPr>
          <w:p w:rsidR="00364E1C" w:rsidRPr="00364E1C" w:rsidRDefault="00364E1C" w:rsidP="00364E1C">
            <w:pPr>
              <w:widowControl/>
              <w:jc w:val="center"/>
              <w:rPr>
                <w:rFonts w:ascii="宋体" w:hAnsi="宋体" w:cs="宋体"/>
                <w:b/>
                <w:bCs/>
                <w:color w:val="000000"/>
                <w:kern w:val="0"/>
                <w:sz w:val="32"/>
                <w:szCs w:val="32"/>
              </w:rPr>
            </w:pPr>
          </w:p>
        </w:tc>
        <w:tc>
          <w:tcPr>
            <w:tcW w:w="1417" w:type="dxa"/>
            <w:gridSpan w:val="2"/>
            <w:tcBorders>
              <w:top w:val="nil"/>
              <w:left w:val="nil"/>
              <w:bottom w:val="nil"/>
              <w:right w:val="nil"/>
            </w:tcBorders>
            <w:shd w:val="clear" w:color="auto" w:fill="auto"/>
            <w:noWrap/>
            <w:vAlign w:val="center"/>
            <w:hideMark/>
          </w:tcPr>
          <w:p w:rsidR="00364E1C" w:rsidRPr="00364E1C" w:rsidRDefault="00364E1C" w:rsidP="00364E1C">
            <w:pPr>
              <w:widowControl/>
              <w:jc w:val="left"/>
              <w:rPr>
                <w:rFonts w:ascii="宋体" w:hAnsi="宋体" w:cs="宋体"/>
                <w:b/>
                <w:bCs/>
                <w:color w:val="000000"/>
                <w:kern w:val="0"/>
                <w:sz w:val="32"/>
                <w:szCs w:val="32"/>
              </w:rPr>
            </w:pPr>
          </w:p>
        </w:tc>
        <w:tc>
          <w:tcPr>
            <w:tcW w:w="1276" w:type="dxa"/>
            <w:tcBorders>
              <w:top w:val="nil"/>
              <w:left w:val="nil"/>
              <w:bottom w:val="nil"/>
              <w:right w:val="nil"/>
            </w:tcBorders>
            <w:shd w:val="clear" w:color="auto" w:fill="auto"/>
            <w:noWrap/>
            <w:vAlign w:val="center"/>
            <w:hideMark/>
          </w:tcPr>
          <w:p w:rsidR="00364E1C" w:rsidRPr="00364E1C" w:rsidRDefault="00364E1C" w:rsidP="00364E1C">
            <w:pPr>
              <w:widowControl/>
              <w:jc w:val="left"/>
              <w:rPr>
                <w:rFonts w:ascii="宋体" w:hAnsi="宋体" w:cs="宋体"/>
                <w:b/>
                <w:bCs/>
                <w:color w:val="000000"/>
                <w:kern w:val="0"/>
                <w:sz w:val="32"/>
                <w:szCs w:val="32"/>
              </w:rPr>
            </w:pPr>
          </w:p>
        </w:tc>
        <w:tc>
          <w:tcPr>
            <w:tcW w:w="1862" w:type="dxa"/>
            <w:gridSpan w:val="2"/>
            <w:tcBorders>
              <w:top w:val="nil"/>
              <w:left w:val="nil"/>
              <w:bottom w:val="nil"/>
              <w:right w:val="nil"/>
            </w:tcBorders>
            <w:shd w:val="clear" w:color="auto" w:fill="auto"/>
            <w:noWrap/>
            <w:vAlign w:val="center"/>
            <w:hideMark/>
          </w:tcPr>
          <w:p w:rsidR="00364E1C" w:rsidRPr="00364E1C" w:rsidRDefault="00364E1C" w:rsidP="00364E1C">
            <w:pPr>
              <w:widowControl/>
              <w:jc w:val="left"/>
              <w:rPr>
                <w:rFonts w:ascii="宋体" w:hAnsi="宋体" w:cs="宋体"/>
                <w:b/>
                <w:bCs/>
                <w:color w:val="000000"/>
                <w:kern w:val="0"/>
                <w:sz w:val="32"/>
                <w:szCs w:val="32"/>
              </w:rPr>
            </w:pPr>
          </w:p>
        </w:tc>
        <w:tc>
          <w:tcPr>
            <w:tcW w:w="831" w:type="dxa"/>
            <w:tcBorders>
              <w:top w:val="nil"/>
              <w:left w:val="nil"/>
              <w:bottom w:val="nil"/>
              <w:right w:val="nil"/>
            </w:tcBorders>
            <w:shd w:val="clear" w:color="auto" w:fill="auto"/>
            <w:noWrap/>
            <w:vAlign w:val="center"/>
            <w:hideMark/>
          </w:tcPr>
          <w:p w:rsidR="00364E1C" w:rsidRPr="00364E1C" w:rsidRDefault="00364E1C" w:rsidP="00364E1C">
            <w:pPr>
              <w:widowControl/>
              <w:jc w:val="center"/>
              <w:rPr>
                <w:rFonts w:ascii="宋体" w:hAnsi="宋体" w:cs="宋体"/>
                <w:b/>
                <w:bCs/>
                <w:color w:val="000000"/>
                <w:kern w:val="0"/>
                <w:sz w:val="32"/>
                <w:szCs w:val="32"/>
              </w:rPr>
            </w:pPr>
          </w:p>
        </w:tc>
      </w:tr>
      <w:tr w:rsidR="00364E1C" w:rsidRPr="00364E1C" w:rsidTr="002E453A">
        <w:trPr>
          <w:trHeight w:val="270"/>
        </w:trPr>
        <w:tc>
          <w:tcPr>
            <w:tcW w:w="3278" w:type="dxa"/>
            <w:tcBorders>
              <w:top w:val="nil"/>
              <w:left w:val="nil"/>
              <w:bottom w:val="nil"/>
              <w:right w:val="nil"/>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部门名称：市科协</w:t>
            </w:r>
          </w:p>
        </w:tc>
        <w:tc>
          <w:tcPr>
            <w:tcW w:w="1417" w:type="dxa"/>
            <w:gridSpan w:val="2"/>
            <w:tcBorders>
              <w:top w:val="nil"/>
              <w:left w:val="nil"/>
              <w:bottom w:val="nil"/>
              <w:right w:val="nil"/>
            </w:tcBorders>
            <w:shd w:val="clear" w:color="auto" w:fill="auto"/>
            <w:vAlign w:val="center"/>
            <w:hideMark/>
          </w:tcPr>
          <w:p w:rsidR="00364E1C" w:rsidRPr="00364E1C" w:rsidRDefault="00364E1C" w:rsidP="00364E1C">
            <w:pPr>
              <w:widowControl/>
              <w:jc w:val="left"/>
              <w:rPr>
                <w:color w:val="000000"/>
                <w:kern w:val="0"/>
                <w:sz w:val="20"/>
                <w:szCs w:val="20"/>
              </w:rPr>
            </w:pPr>
          </w:p>
        </w:tc>
        <w:tc>
          <w:tcPr>
            <w:tcW w:w="1276" w:type="dxa"/>
            <w:tcBorders>
              <w:top w:val="nil"/>
              <w:left w:val="nil"/>
              <w:bottom w:val="nil"/>
              <w:right w:val="nil"/>
            </w:tcBorders>
            <w:shd w:val="clear" w:color="auto" w:fill="auto"/>
            <w:vAlign w:val="center"/>
            <w:hideMark/>
          </w:tcPr>
          <w:p w:rsidR="00364E1C" w:rsidRPr="00364E1C" w:rsidRDefault="00364E1C" w:rsidP="00364E1C">
            <w:pPr>
              <w:widowControl/>
              <w:jc w:val="left"/>
              <w:rPr>
                <w:color w:val="000000"/>
                <w:kern w:val="0"/>
                <w:sz w:val="20"/>
                <w:szCs w:val="20"/>
              </w:rPr>
            </w:pPr>
          </w:p>
        </w:tc>
        <w:tc>
          <w:tcPr>
            <w:tcW w:w="2693" w:type="dxa"/>
            <w:gridSpan w:val="3"/>
            <w:tcBorders>
              <w:top w:val="nil"/>
              <w:left w:val="nil"/>
              <w:bottom w:val="single" w:sz="4" w:space="0" w:color="auto"/>
              <w:right w:val="nil"/>
            </w:tcBorders>
            <w:shd w:val="clear" w:color="auto" w:fill="auto"/>
            <w:noWrap/>
            <w:vAlign w:val="center"/>
            <w:hideMark/>
          </w:tcPr>
          <w:p w:rsidR="00364E1C" w:rsidRPr="00364E1C" w:rsidRDefault="00364E1C" w:rsidP="00364E1C">
            <w:pPr>
              <w:widowControl/>
              <w:jc w:val="center"/>
              <w:rPr>
                <w:rFonts w:ascii="宋体" w:hAnsi="宋体" w:cs="宋体"/>
                <w:color w:val="000000"/>
                <w:kern w:val="0"/>
                <w:sz w:val="20"/>
                <w:szCs w:val="20"/>
              </w:rPr>
            </w:pPr>
            <w:r w:rsidRPr="00364E1C">
              <w:rPr>
                <w:rFonts w:ascii="宋体" w:hAnsi="宋体" w:cs="宋体" w:hint="eastAsia"/>
                <w:color w:val="000000"/>
                <w:kern w:val="0"/>
                <w:sz w:val="20"/>
                <w:szCs w:val="20"/>
              </w:rPr>
              <w:t>单位：万元</w:t>
            </w:r>
          </w:p>
        </w:tc>
      </w:tr>
      <w:tr w:rsidR="00364E1C" w:rsidRPr="00364E1C" w:rsidTr="002E453A">
        <w:trPr>
          <w:trHeight w:val="312"/>
        </w:trPr>
        <w:tc>
          <w:tcPr>
            <w:tcW w:w="32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4E1C" w:rsidRPr="00364E1C" w:rsidRDefault="00364E1C" w:rsidP="00364E1C">
            <w:pPr>
              <w:widowControl/>
              <w:jc w:val="center"/>
              <w:rPr>
                <w:rFonts w:ascii="宋体" w:hAnsi="宋体" w:cs="宋体"/>
                <w:color w:val="000000"/>
                <w:kern w:val="0"/>
                <w:sz w:val="20"/>
                <w:szCs w:val="20"/>
              </w:rPr>
            </w:pPr>
            <w:r w:rsidRPr="00364E1C">
              <w:rPr>
                <w:rFonts w:ascii="宋体" w:hAnsi="宋体" w:cs="宋体" w:hint="eastAsia"/>
                <w:color w:val="000000"/>
                <w:kern w:val="0"/>
                <w:sz w:val="20"/>
                <w:szCs w:val="20"/>
              </w:rPr>
              <w:t>功能分类科目名称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合</w:t>
            </w:r>
            <w:r w:rsidRPr="00364E1C">
              <w:rPr>
                <w:color w:val="000000"/>
                <w:kern w:val="0"/>
                <w:sz w:val="20"/>
                <w:szCs w:val="20"/>
              </w:rPr>
              <w:t xml:space="preserve">  </w:t>
            </w:r>
            <w:r w:rsidRPr="00364E1C">
              <w:rPr>
                <w:rFonts w:ascii="宋体" w:hAnsi="宋体" w:cs="宋体" w:hint="eastAsia"/>
                <w:color w:val="000000"/>
                <w:kern w:val="0"/>
                <w:sz w:val="20"/>
                <w:szCs w:val="20"/>
              </w:rPr>
              <w:t>计</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基本支出</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项目支出</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center"/>
              <w:rPr>
                <w:rFonts w:ascii="宋体" w:hAnsi="宋体" w:cs="宋体"/>
                <w:color w:val="000000"/>
                <w:kern w:val="0"/>
                <w:sz w:val="20"/>
                <w:szCs w:val="20"/>
              </w:rPr>
            </w:pPr>
            <w:r w:rsidRPr="00364E1C">
              <w:rPr>
                <w:rFonts w:ascii="宋体" w:hAnsi="宋体" w:cs="宋体" w:hint="eastAsia"/>
                <w:color w:val="000000"/>
                <w:kern w:val="0"/>
                <w:sz w:val="20"/>
                <w:szCs w:val="20"/>
              </w:rPr>
              <w:t>备</w:t>
            </w:r>
            <w:r w:rsidRPr="00364E1C">
              <w:rPr>
                <w:color w:val="000000"/>
                <w:kern w:val="0"/>
                <w:sz w:val="20"/>
                <w:szCs w:val="20"/>
              </w:rPr>
              <w:t xml:space="preserve">  </w:t>
            </w:r>
            <w:r w:rsidRPr="00364E1C">
              <w:rPr>
                <w:rFonts w:ascii="宋体" w:hAnsi="宋体" w:cs="宋体" w:hint="eastAsia"/>
                <w:color w:val="000000"/>
                <w:kern w:val="0"/>
                <w:sz w:val="20"/>
                <w:szCs w:val="20"/>
              </w:rPr>
              <w:t>注</w:t>
            </w:r>
          </w:p>
        </w:tc>
      </w:tr>
      <w:tr w:rsidR="00364E1C" w:rsidRPr="00364E1C" w:rsidTr="002E453A">
        <w:trPr>
          <w:trHeight w:val="312"/>
        </w:trPr>
        <w:tc>
          <w:tcPr>
            <w:tcW w:w="3278" w:type="dxa"/>
            <w:vMerge/>
            <w:tcBorders>
              <w:top w:val="single" w:sz="4" w:space="0" w:color="auto"/>
              <w:left w:val="single" w:sz="4" w:space="0" w:color="auto"/>
              <w:bottom w:val="single" w:sz="4" w:space="0" w:color="auto"/>
              <w:right w:val="single" w:sz="4" w:space="0" w:color="auto"/>
            </w:tcBorders>
            <w:vAlign w:val="center"/>
            <w:hideMark/>
          </w:tcPr>
          <w:p w:rsidR="00364E1C" w:rsidRPr="00364E1C" w:rsidRDefault="00364E1C" w:rsidP="00364E1C">
            <w:pPr>
              <w:widowControl/>
              <w:jc w:val="left"/>
              <w:rPr>
                <w:rFonts w:ascii="宋体" w:hAnsi="宋体" w:cs="宋体"/>
                <w:color w:val="000000"/>
                <w:kern w:val="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364E1C" w:rsidRPr="00364E1C" w:rsidRDefault="00364E1C" w:rsidP="00364E1C">
            <w:pPr>
              <w:widowControl/>
              <w:jc w:val="left"/>
              <w:rPr>
                <w:rFonts w:ascii="宋体" w:hAnsi="宋体" w:cs="宋体"/>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4E1C" w:rsidRPr="00364E1C" w:rsidRDefault="00364E1C" w:rsidP="00364E1C">
            <w:pPr>
              <w:widowControl/>
              <w:jc w:val="left"/>
              <w:rPr>
                <w:rFonts w:ascii="宋体" w:hAnsi="宋体" w:cs="宋体"/>
                <w:color w:val="000000"/>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364E1C" w:rsidRPr="00364E1C" w:rsidRDefault="00364E1C" w:rsidP="00364E1C">
            <w:pPr>
              <w:widowControl/>
              <w:jc w:val="left"/>
              <w:rPr>
                <w:rFonts w:ascii="宋体" w:hAnsi="宋体" w:cs="宋体"/>
                <w:color w:val="000000"/>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364E1C" w:rsidRPr="00364E1C" w:rsidRDefault="00364E1C" w:rsidP="00364E1C">
            <w:pPr>
              <w:widowControl/>
              <w:jc w:val="left"/>
              <w:rPr>
                <w:rFonts w:ascii="宋体" w:hAnsi="宋体" w:cs="宋体"/>
                <w:color w:val="000000"/>
                <w:kern w:val="0"/>
                <w:sz w:val="20"/>
                <w:szCs w:val="20"/>
              </w:rPr>
            </w:pP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合计</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6880.29</w:t>
            </w:r>
          </w:p>
        </w:tc>
        <w:tc>
          <w:tcPr>
            <w:tcW w:w="1276" w:type="dxa"/>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3326.69</w:t>
            </w:r>
          </w:p>
        </w:tc>
        <w:tc>
          <w:tcPr>
            <w:tcW w:w="1417" w:type="dxa"/>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3553.6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教育支出</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940</w:t>
            </w:r>
          </w:p>
        </w:tc>
        <w:tc>
          <w:tcPr>
            <w:tcW w:w="1276" w:type="dxa"/>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940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100" w:firstLine="200"/>
              <w:jc w:val="left"/>
              <w:rPr>
                <w:rFonts w:ascii="宋体" w:hAnsi="宋体" w:cs="宋体"/>
                <w:color w:val="000000"/>
                <w:kern w:val="0"/>
                <w:sz w:val="20"/>
                <w:szCs w:val="20"/>
              </w:rPr>
            </w:pPr>
            <w:r w:rsidRPr="00364E1C">
              <w:rPr>
                <w:rFonts w:ascii="宋体" w:hAnsi="宋体" w:cs="宋体" w:hint="eastAsia"/>
                <w:color w:val="000000"/>
                <w:kern w:val="0"/>
                <w:sz w:val="20"/>
                <w:szCs w:val="20"/>
              </w:rPr>
              <w:t>其他教育支出</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940</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940</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其他教育支出</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940</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940</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科学技术支出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5276.72</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2676.4</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2600.32</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100" w:firstLine="200"/>
              <w:jc w:val="left"/>
              <w:rPr>
                <w:rFonts w:ascii="宋体" w:hAnsi="宋体" w:cs="宋体"/>
                <w:color w:val="000000"/>
                <w:kern w:val="0"/>
                <w:sz w:val="20"/>
                <w:szCs w:val="20"/>
              </w:rPr>
            </w:pPr>
            <w:r w:rsidRPr="00364E1C">
              <w:rPr>
                <w:rFonts w:ascii="宋体" w:hAnsi="宋体" w:cs="宋体" w:hint="eastAsia"/>
                <w:color w:val="000000"/>
                <w:kern w:val="0"/>
                <w:sz w:val="20"/>
                <w:szCs w:val="20"/>
              </w:rPr>
              <w:t>科学技术管理事务</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4.95</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4.95</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一般行政管理事务</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4.95</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4.95</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100" w:firstLine="200"/>
              <w:jc w:val="left"/>
              <w:rPr>
                <w:rFonts w:ascii="宋体" w:hAnsi="宋体" w:cs="宋体"/>
                <w:color w:val="000000"/>
                <w:kern w:val="0"/>
                <w:sz w:val="20"/>
                <w:szCs w:val="20"/>
              </w:rPr>
            </w:pPr>
            <w:r w:rsidRPr="00364E1C">
              <w:rPr>
                <w:rFonts w:ascii="宋体" w:hAnsi="宋体" w:cs="宋体" w:hint="eastAsia"/>
                <w:color w:val="000000"/>
                <w:kern w:val="0"/>
                <w:sz w:val="20"/>
                <w:szCs w:val="20"/>
              </w:rPr>
              <w:t>科学技术普及</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5271.77</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2676.4</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2595.37</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机构运行</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2676.4</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2676.4</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科普活动</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1147.67</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1147.67</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青少年科技活动</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36.79</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36.79</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学术交流活动</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439</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439</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科技馆站</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853.08</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853.08</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其他科学技术普及支出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118.83</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B67B14" w:rsidP="00B67B14">
            <w:pPr>
              <w:widowControl/>
              <w:wordWrap w:val="0"/>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118.83</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文化体育与传媒支出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13.28</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13.28</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其他文化体育与传媒支出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13.28</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13.28</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其他文化体育与传媒支出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13.28</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13.28</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社会保障和就业支出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516.52</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516.52</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行政单位离退休</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516.52</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516.52</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归口管理的行政单位离退休</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361.47</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361.47</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事业单位离退休</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155.05</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155.05</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医疗卫生与计划生育支出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133.77</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133.77</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医疗保障</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133.77</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133.77</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行政单位医疗</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17.63</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17.63</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事业单位医疗</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33.12</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33.12</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435"/>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364E1C" w:rsidRPr="00364E1C" w:rsidRDefault="00364E1C" w:rsidP="00364E1C">
            <w:pPr>
              <w:widowControl/>
              <w:ind w:firstLineChars="200" w:firstLine="400"/>
              <w:jc w:val="left"/>
              <w:rPr>
                <w:rFonts w:ascii="宋体" w:hAnsi="宋体" w:cs="宋体"/>
                <w:color w:val="000000"/>
                <w:kern w:val="0"/>
                <w:sz w:val="20"/>
                <w:szCs w:val="20"/>
              </w:rPr>
            </w:pPr>
            <w:r w:rsidRPr="00364E1C">
              <w:rPr>
                <w:rFonts w:ascii="宋体" w:hAnsi="宋体" w:cs="宋体" w:hint="eastAsia"/>
                <w:color w:val="000000"/>
                <w:kern w:val="0"/>
                <w:sz w:val="20"/>
                <w:szCs w:val="20"/>
              </w:rPr>
              <w:t>公务员医疗补助</w:t>
            </w:r>
          </w:p>
        </w:tc>
        <w:tc>
          <w:tcPr>
            <w:tcW w:w="1417"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83.02</w:t>
            </w:r>
          </w:p>
        </w:tc>
        <w:tc>
          <w:tcPr>
            <w:tcW w:w="1276"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right"/>
              <w:rPr>
                <w:rFonts w:ascii="宋体" w:hAnsi="宋体" w:cs="宋体"/>
                <w:color w:val="000000"/>
                <w:kern w:val="0"/>
                <w:sz w:val="20"/>
                <w:szCs w:val="20"/>
              </w:rPr>
            </w:pPr>
            <w:r w:rsidRPr="00364E1C">
              <w:rPr>
                <w:rFonts w:ascii="宋体" w:hAnsi="宋体" w:cs="宋体" w:hint="eastAsia"/>
                <w:color w:val="000000"/>
                <w:kern w:val="0"/>
                <w:sz w:val="20"/>
                <w:szCs w:val="20"/>
              </w:rPr>
              <w:t>83.02</w:t>
            </w:r>
          </w:p>
        </w:tc>
        <w:tc>
          <w:tcPr>
            <w:tcW w:w="1417" w:type="dxa"/>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r w:rsidRPr="00364E1C">
              <w:rPr>
                <w:rFonts w:ascii="宋体" w:hAnsi="宋体" w:cs="宋体" w:hint="eastAsia"/>
                <w:color w:val="000000"/>
                <w:kern w:val="0"/>
                <w:sz w:val="20"/>
                <w:szCs w:val="20"/>
              </w:rPr>
              <w:t xml:space="preserve">　</w:t>
            </w:r>
          </w:p>
        </w:tc>
      </w:tr>
      <w:tr w:rsidR="00364E1C" w:rsidRPr="00364E1C" w:rsidTr="002E453A">
        <w:trPr>
          <w:trHeight w:val="135"/>
        </w:trPr>
        <w:tc>
          <w:tcPr>
            <w:tcW w:w="3278" w:type="dxa"/>
            <w:tcBorders>
              <w:top w:val="nil"/>
              <w:left w:val="nil"/>
              <w:bottom w:val="nil"/>
              <w:right w:val="nil"/>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p>
        </w:tc>
        <w:tc>
          <w:tcPr>
            <w:tcW w:w="1417" w:type="dxa"/>
            <w:gridSpan w:val="2"/>
            <w:tcBorders>
              <w:top w:val="nil"/>
              <w:left w:val="nil"/>
              <w:bottom w:val="nil"/>
              <w:right w:val="nil"/>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p>
        </w:tc>
        <w:tc>
          <w:tcPr>
            <w:tcW w:w="1276" w:type="dxa"/>
            <w:tcBorders>
              <w:top w:val="nil"/>
              <w:left w:val="nil"/>
              <w:bottom w:val="nil"/>
              <w:right w:val="nil"/>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p>
        </w:tc>
        <w:tc>
          <w:tcPr>
            <w:tcW w:w="1417" w:type="dxa"/>
            <w:tcBorders>
              <w:top w:val="nil"/>
              <w:left w:val="nil"/>
              <w:bottom w:val="nil"/>
              <w:right w:val="nil"/>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p>
        </w:tc>
        <w:tc>
          <w:tcPr>
            <w:tcW w:w="1276" w:type="dxa"/>
            <w:gridSpan w:val="2"/>
            <w:tcBorders>
              <w:top w:val="nil"/>
              <w:left w:val="nil"/>
              <w:bottom w:val="nil"/>
              <w:right w:val="nil"/>
            </w:tcBorders>
            <w:shd w:val="clear" w:color="auto" w:fill="auto"/>
            <w:vAlign w:val="center"/>
            <w:hideMark/>
          </w:tcPr>
          <w:p w:rsidR="00364E1C" w:rsidRPr="00364E1C" w:rsidRDefault="00364E1C" w:rsidP="00364E1C">
            <w:pPr>
              <w:widowControl/>
              <w:jc w:val="left"/>
              <w:rPr>
                <w:rFonts w:ascii="宋体" w:hAnsi="宋体" w:cs="宋体"/>
                <w:color w:val="000000"/>
                <w:kern w:val="0"/>
                <w:sz w:val="20"/>
                <w:szCs w:val="20"/>
              </w:rPr>
            </w:pPr>
          </w:p>
        </w:tc>
      </w:tr>
      <w:tr w:rsidR="00364E1C" w:rsidRPr="00364E1C" w:rsidTr="002E453A">
        <w:trPr>
          <w:trHeight w:val="270"/>
        </w:trPr>
        <w:tc>
          <w:tcPr>
            <w:tcW w:w="3278" w:type="dxa"/>
            <w:tcBorders>
              <w:top w:val="nil"/>
              <w:left w:val="nil"/>
              <w:bottom w:val="nil"/>
              <w:right w:val="nil"/>
            </w:tcBorders>
            <w:shd w:val="clear" w:color="000000" w:fill="FFFFFF"/>
            <w:noWrap/>
            <w:vAlign w:val="center"/>
            <w:hideMark/>
          </w:tcPr>
          <w:p w:rsidR="00364E1C" w:rsidRPr="00364E1C" w:rsidRDefault="00364E1C" w:rsidP="00364E1C">
            <w:pPr>
              <w:widowControl/>
              <w:jc w:val="left"/>
              <w:rPr>
                <w:rFonts w:ascii="宋体" w:hAnsi="宋体" w:cs="宋体"/>
                <w:color w:val="000000"/>
                <w:kern w:val="0"/>
                <w:sz w:val="22"/>
                <w:szCs w:val="22"/>
              </w:rPr>
            </w:pPr>
            <w:r w:rsidRPr="00364E1C">
              <w:rPr>
                <w:rFonts w:ascii="宋体" w:hAnsi="宋体" w:cs="宋体" w:hint="eastAsia"/>
                <w:color w:val="000000"/>
                <w:kern w:val="0"/>
                <w:sz w:val="22"/>
                <w:szCs w:val="22"/>
              </w:rPr>
              <w:t>注：财政拨款含一般公共预算和</w:t>
            </w:r>
            <w:r w:rsidRPr="00364E1C">
              <w:rPr>
                <w:rFonts w:ascii="宋体" w:hAnsi="宋体" w:cs="宋体" w:hint="eastAsia"/>
                <w:color w:val="000000"/>
                <w:kern w:val="0"/>
                <w:sz w:val="22"/>
                <w:szCs w:val="22"/>
              </w:rPr>
              <w:lastRenderedPageBreak/>
              <w:t>政府性基金。</w:t>
            </w:r>
          </w:p>
        </w:tc>
        <w:tc>
          <w:tcPr>
            <w:tcW w:w="1417" w:type="dxa"/>
            <w:gridSpan w:val="2"/>
            <w:tcBorders>
              <w:top w:val="nil"/>
              <w:left w:val="nil"/>
              <w:bottom w:val="nil"/>
              <w:right w:val="nil"/>
            </w:tcBorders>
            <w:shd w:val="clear" w:color="auto" w:fill="auto"/>
            <w:noWrap/>
            <w:vAlign w:val="center"/>
            <w:hideMark/>
          </w:tcPr>
          <w:p w:rsidR="00364E1C" w:rsidRPr="00364E1C" w:rsidRDefault="00364E1C" w:rsidP="00364E1C">
            <w:pPr>
              <w:widowControl/>
              <w:jc w:val="left"/>
              <w:rPr>
                <w:rFonts w:ascii="宋体" w:hAnsi="宋体" w:cs="宋体"/>
                <w:color w:val="000000"/>
                <w:kern w:val="0"/>
                <w:sz w:val="22"/>
                <w:szCs w:val="22"/>
              </w:rPr>
            </w:pPr>
          </w:p>
        </w:tc>
        <w:tc>
          <w:tcPr>
            <w:tcW w:w="1276" w:type="dxa"/>
            <w:tcBorders>
              <w:top w:val="nil"/>
              <w:left w:val="nil"/>
              <w:bottom w:val="nil"/>
              <w:right w:val="nil"/>
            </w:tcBorders>
            <w:shd w:val="clear" w:color="auto" w:fill="auto"/>
            <w:noWrap/>
            <w:vAlign w:val="center"/>
            <w:hideMark/>
          </w:tcPr>
          <w:p w:rsidR="00364E1C" w:rsidRPr="00364E1C" w:rsidRDefault="00364E1C" w:rsidP="00364E1C">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hideMark/>
          </w:tcPr>
          <w:p w:rsidR="00364E1C" w:rsidRPr="00364E1C" w:rsidRDefault="00364E1C" w:rsidP="00364E1C">
            <w:pPr>
              <w:widowControl/>
              <w:jc w:val="left"/>
              <w:rPr>
                <w:rFonts w:ascii="宋体" w:hAnsi="宋体" w:cs="宋体"/>
                <w:color w:val="000000"/>
                <w:kern w:val="0"/>
                <w:sz w:val="22"/>
                <w:szCs w:val="22"/>
              </w:rPr>
            </w:pPr>
          </w:p>
        </w:tc>
        <w:tc>
          <w:tcPr>
            <w:tcW w:w="1276" w:type="dxa"/>
            <w:gridSpan w:val="2"/>
            <w:tcBorders>
              <w:top w:val="nil"/>
              <w:left w:val="nil"/>
              <w:bottom w:val="nil"/>
              <w:right w:val="nil"/>
            </w:tcBorders>
            <w:shd w:val="clear" w:color="auto" w:fill="auto"/>
            <w:noWrap/>
            <w:vAlign w:val="center"/>
            <w:hideMark/>
          </w:tcPr>
          <w:p w:rsidR="00364E1C" w:rsidRPr="00364E1C" w:rsidRDefault="00364E1C" w:rsidP="00364E1C">
            <w:pPr>
              <w:widowControl/>
              <w:jc w:val="left"/>
              <w:rPr>
                <w:rFonts w:ascii="宋体" w:hAnsi="宋体" w:cs="宋体"/>
                <w:color w:val="000000"/>
                <w:kern w:val="0"/>
                <w:sz w:val="22"/>
                <w:szCs w:val="22"/>
              </w:rPr>
            </w:pPr>
          </w:p>
        </w:tc>
      </w:tr>
      <w:tr w:rsidR="002E453A" w:rsidRPr="002E453A" w:rsidTr="002E453A">
        <w:trPr>
          <w:trHeight w:val="540"/>
        </w:trPr>
        <w:tc>
          <w:tcPr>
            <w:tcW w:w="8664" w:type="dxa"/>
            <w:gridSpan w:val="7"/>
            <w:tcBorders>
              <w:top w:val="nil"/>
              <w:left w:val="nil"/>
              <w:bottom w:val="nil"/>
              <w:right w:val="nil"/>
            </w:tcBorders>
            <w:shd w:val="clear" w:color="auto" w:fill="auto"/>
            <w:noWrap/>
            <w:vAlign w:val="center"/>
            <w:hideMark/>
          </w:tcPr>
          <w:p w:rsidR="002E453A" w:rsidRPr="002E453A" w:rsidRDefault="002E453A" w:rsidP="002E453A">
            <w:pPr>
              <w:widowControl/>
              <w:jc w:val="center"/>
              <w:rPr>
                <w:rFonts w:ascii="宋体" w:hAnsi="宋体" w:cs="宋体"/>
                <w:b/>
                <w:bCs/>
                <w:color w:val="000000"/>
                <w:kern w:val="0"/>
                <w:sz w:val="32"/>
                <w:szCs w:val="32"/>
              </w:rPr>
            </w:pPr>
            <w:r w:rsidRPr="002E453A">
              <w:rPr>
                <w:rFonts w:ascii="宋体" w:hAnsi="宋体" w:cs="宋体" w:hint="eastAsia"/>
                <w:b/>
                <w:bCs/>
                <w:color w:val="000000"/>
                <w:kern w:val="0"/>
                <w:sz w:val="32"/>
                <w:szCs w:val="32"/>
              </w:rPr>
              <w:lastRenderedPageBreak/>
              <w:t>表3：2015年市级部门一般公共预算基本支出决算表</w:t>
            </w:r>
          </w:p>
        </w:tc>
      </w:tr>
      <w:tr w:rsidR="002E453A" w:rsidRPr="002E453A" w:rsidTr="002E453A">
        <w:trPr>
          <w:trHeight w:val="270"/>
        </w:trPr>
        <w:tc>
          <w:tcPr>
            <w:tcW w:w="4553" w:type="dxa"/>
            <w:gridSpan w:val="2"/>
            <w:tcBorders>
              <w:top w:val="nil"/>
              <w:left w:val="nil"/>
              <w:bottom w:val="nil"/>
              <w:right w:val="nil"/>
            </w:tcBorders>
            <w:shd w:val="clear" w:color="auto" w:fill="auto"/>
            <w:noWrap/>
            <w:vAlign w:val="center"/>
            <w:hideMark/>
          </w:tcPr>
          <w:p w:rsidR="002E453A" w:rsidRPr="002E453A" w:rsidRDefault="002E453A" w:rsidP="002E453A">
            <w:pPr>
              <w:widowControl/>
              <w:jc w:val="center"/>
              <w:rPr>
                <w:rFonts w:ascii="宋体" w:hAnsi="宋体" w:cs="宋体"/>
                <w:b/>
                <w:bCs/>
                <w:color w:val="000000"/>
                <w:kern w:val="0"/>
                <w:sz w:val="32"/>
                <w:szCs w:val="32"/>
              </w:rPr>
            </w:pPr>
          </w:p>
        </w:tc>
        <w:tc>
          <w:tcPr>
            <w:tcW w:w="4111" w:type="dxa"/>
            <w:gridSpan w:val="5"/>
            <w:tcBorders>
              <w:top w:val="nil"/>
              <w:left w:val="nil"/>
              <w:bottom w:val="nil"/>
              <w:right w:val="nil"/>
            </w:tcBorders>
            <w:shd w:val="clear" w:color="auto" w:fill="auto"/>
            <w:noWrap/>
            <w:vAlign w:val="center"/>
            <w:hideMark/>
          </w:tcPr>
          <w:p w:rsidR="002E453A" w:rsidRPr="002E453A" w:rsidRDefault="002E453A" w:rsidP="002E453A">
            <w:pPr>
              <w:widowControl/>
              <w:jc w:val="center"/>
              <w:rPr>
                <w:rFonts w:ascii="宋体" w:hAnsi="宋体" w:cs="宋体"/>
                <w:b/>
                <w:bCs/>
                <w:color w:val="000000"/>
                <w:kern w:val="0"/>
                <w:sz w:val="32"/>
                <w:szCs w:val="32"/>
              </w:rPr>
            </w:pPr>
          </w:p>
        </w:tc>
      </w:tr>
      <w:tr w:rsidR="002E453A" w:rsidRPr="002E453A" w:rsidTr="002E453A">
        <w:trPr>
          <w:trHeight w:val="270"/>
        </w:trPr>
        <w:tc>
          <w:tcPr>
            <w:tcW w:w="4553" w:type="dxa"/>
            <w:gridSpan w:val="2"/>
            <w:tcBorders>
              <w:top w:val="nil"/>
              <w:left w:val="nil"/>
              <w:bottom w:val="single" w:sz="4" w:space="0" w:color="auto"/>
              <w:right w:val="nil"/>
            </w:tcBorders>
            <w:shd w:val="clear" w:color="auto" w:fill="auto"/>
            <w:noWrap/>
            <w:vAlign w:val="center"/>
            <w:hideMark/>
          </w:tcPr>
          <w:p w:rsidR="002E453A" w:rsidRPr="002E453A" w:rsidRDefault="002E453A" w:rsidP="002E453A">
            <w:pPr>
              <w:widowControl/>
              <w:jc w:val="left"/>
              <w:rPr>
                <w:rFonts w:ascii="方正书宋_GBK" w:eastAsia="方正书宋_GBK" w:hAnsi="宋体" w:cs="宋体"/>
                <w:kern w:val="0"/>
                <w:sz w:val="20"/>
                <w:szCs w:val="20"/>
              </w:rPr>
            </w:pPr>
            <w:r w:rsidRPr="002E453A">
              <w:rPr>
                <w:rFonts w:ascii="方正书宋_GBK" w:eastAsia="方正书宋_GBK" w:hAnsi="宋体" w:cs="宋体" w:hint="eastAsia"/>
                <w:kern w:val="0"/>
                <w:sz w:val="20"/>
                <w:szCs w:val="20"/>
              </w:rPr>
              <w:t>部门名称：市科协</w:t>
            </w:r>
          </w:p>
        </w:tc>
        <w:tc>
          <w:tcPr>
            <w:tcW w:w="4111" w:type="dxa"/>
            <w:gridSpan w:val="5"/>
            <w:tcBorders>
              <w:top w:val="nil"/>
              <w:left w:val="nil"/>
              <w:bottom w:val="nil"/>
              <w:right w:val="nil"/>
            </w:tcBorders>
            <w:shd w:val="clear" w:color="auto" w:fill="auto"/>
            <w:noWrap/>
            <w:vAlign w:val="center"/>
            <w:hideMark/>
          </w:tcPr>
          <w:p w:rsidR="002E453A" w:rsidRPr="002E453A" w:rsidRDefault="002E453A" w:rsidP="002E453A">
            <w:pPr>
              <w:widowControl/>
              <w:jc w:val="right"/>
              <w:rPr>
                <w:rFonts w:ascii="方正书宋_GBK" w:eastAsia="方正书宋_GBK" w:hAnsi="宋体" w:cs="宋体"/>
                <w:kern w:val="0"/>
                <w:sz w:val="20"/>
                <w:szCs w:val="20"/>
              </w:rPr>
            </w:pPr>
            <w:r w:rsidRPr="002E453A">
              <w:rPr>
                <w:rFonts w:ascii="方正书宋_GBK" w:eastAsia="方正书宋_GBK" w:hAnsi="宋体" w:cs="宋体" w:hint="eastAsia"/>
                <w:kern w:val="0"/>
                <w:sz w:val="20"/>
                <w:szCs w:val="20"/>
              </w:rPr>
              <w:t>单位：万元</w:t>
            </w:r>
          </w:p>
        </w:tc>
      </w:tr>
      <w:tr w:rsidR="002E453A" w:rsidRPr="002E453A" w:rsidTr="002E453A">
        <w:trPr>
          <w:trHeight w:val="73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center"/>
              <w:rPr>
                <w:rFonts w:ascii="方正书宋_GBK" w:eastAsia="方正书宋_GBK" w:hAnsi="宋体" w:cs="宋体"/>
                <w:kern w:val="0"/>
                <w:sz w:val="20"/>
                <w:szCs w:val="20"/>
              </w:rPr>
            </w:pPr>
            <w:r w:rsidRPr="002E453A">
              <w:rPr>
                <w:rFonts w:ascii="方正书宋_GBK" w:eastAsia="方正书宋_GBK" w:hAnsi="宋体" w:cs="宋体" w:hint="eastAsia"/>
                <w:kern w:val="0"/>
                <w:sz w:val="20"/>
                <w:szCs w:val="20"/>
              </w:rPr>
              <w:t>经济分类科目名称</w:t>
            </w:r>
          </w:p>
        </w:tc>
        <w:tc>
          <w:tcPr>
            <w:tcW w:w="4111" w:type="dxa"/>
            <w:gridSpan w:val="5"/>
            <w:tcBorders>
              <w:top w:val="single" w:sz="4" w:space="0" w:color="auto"/>
              <w:left w:val="nil"/>
              <w:bottom w:val="single" w:sz="4" w:space="0" w:color="auto"/>
              <w:right w:val="single" w:sz="4" w:space="0" w:color="auto"/>
            </w:tcBorders>
            <w:shd w:val="clear" w:color="auto" w:fill="auto"/>
            <w:vAlign w:val="center"/>
            <w:hideMark/>
          </w:tcPr>
          <w:p w:rsidR="002E453A" w:rsidRPr="002E453A" w:rsidRDefault="002E453A" w:rsidP="002E453A">
            <w:pPr>
              <w:widowControl/>
              <w:jc w:val="center"/>
              <w:rPr>
                <w:rFonts w:ascii="方正书宋_GBK" w:eastAsia="方正书宋_GBK" w:hAnsi="宋体" w:cs="宋体"/>
                <w:kern w:val="0"/>
                <w:sz w:val="20"/>
                <w:szCs w:val="20"/>
              </w:rPr>
            </w:pPr>
            <w:r w:rsidRPr="002E453A">
              <w:rPr>
                <w:rFonts w:ascii="方正书宋_GBK" w:eastAsia="方正书宋_GBK" w:hAnsi="宋体" w:cs="宋体" w:hint="eastAsia"/>
                <w:kern w:val="0"/>
                <w:sz w:val="20"/>
                <w:szCs w:val="20"/>
              </w:rPr>
              <w:t>决算数</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center"/>
              <w:rPr>
                <w:rFonts w:ascii="方正书宋_GBK" w:eastAsia="方正书宋_GBK" w:hAnsi="宋体" w:cs="宋体"/>
                <w:kern w:val="0"/>
                <w:sz w:val="20"/>
                <w:szCs w:val="20"/>
              </w:rPr>
            </w:pPr>
            <w:r w:rsidRPr="002E453A">
              <w:rPr>
                <w:rFonts w:ascii="方正书宋_GBK" w:eastAsia="方正书宋_GBK" w:hAnsi="宋体" w:cs="宋体" w:hint="eastAsia"/>
                <w:kern w:val="0"/>
                <w:sz w:val="20"/>
                <w:szCs w:val="20"/>
              </w:rPr>
              <w:t>合     计</w:t>
            </w:r>
          </w:p>
        </w:tc>
        <w:tc>
          <w:tcPr>
            <w:tcW w:w="4111" w:type="dxa"/>
            <w:gridSpan w:val="5"/>
            <w:tcBorders>
              <w:top w:val="nil"/>
              <w:left w:val="nil"/>
              <w:bottom w:val="single" w:sz="4" w:space="0" w:color="auto"/>
              <w:right w:val="single" w:sz="4" w:space="0" w:color="auto"/>
            </w:tcBorders>
            <w:shd w:val="clear" w:color="auto" w:fill="auto"/>
            <w:vAlign w:val="center"/>
            <w:hideMark/>
          </w:tcPr>
          <w:p w:rsidR="002E453A" w:rsidRPr="002E453A" w:rsidRDefault="002E453A" w:rsidP="002E453A">
            <w:pPr>
              <w:widowControl/>
              <w:jc w:val="center"/>
              <w:rPr>
                <w:rFonts w:ascii="方正书宋_GBK" w:eastAsia="方正书宋_GBK" w:hAnsi="宋体" w:cs="宋体"/>
                <w:kern w:val="0"/>
                <w:sz w:val="20"/>
                <w:szCs w:val="20"/>
              </w:rPr>
            </w:pPr>
            <w:r w:rsidRPr="002E453A">
              <w:rPr>
                <w:rFonts w:ascii="方正书宋_GBK" w:eastAsia="方正书宋_GBK" w:hAnsi="宋体" w:cs="宋体" w:hint="eastAsia"/>
                <w:kern w:val="0"/>
                <w:sz w:val="20"/>
                <w:szCs w:val="20"/>
              </w:rPr>
              <w:t xml:space="preserve">3,326.70 </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方正书宋_GBK" w:eastAsia="方正书宋_GBK" w:hAnsi="宋体" w:cs="宋体"/>
                <w:kern w:val="0"/>
                <w:sz w:val="20"/>
                <w:szCs w:val="20"/>
              </w:rPr>
            </w:pPr>
            <w:r w:rsidRPr="002E453A">
              <w:rPr>
                <w:rFonts w:ascii="方正书宋_GBK" w:eastAsia="方正书宋_GBK" w:hAnsi="宋体" w:cs="宋体" w:hint="eastAsia"/>
                <w:kern w:val="0"/>
                <w:sz w:val="20"/>
                <w:szCs w:val="20"/>
              </w:rPr>
              <w:t>工资福利支出</w:t>
            </w:r>
          </w:p>
        </w:tc>
        <w:tc>
          <w:tcPr>
            <w:tcW w:w="4111" w:type="dxa"/>
            <w:gridSpan w:val="5"/>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方正书宋_GBK" w:eastAsia="方正书宋_GBK" w:hAnsi="宋体" w:cs="宋体"/>
                <w:kern w:val="0"/>
                <w:sz w:val="20"/>
                <w:szCs w:val="20"/>
              </w:rPr>
            </w:pPr>
            <w:r w:rsidRPr="002E453A">
              <w:rPr>
                <w:rFonts w:ascii="方正书宋_GBK" w:eastAsia="方正书宋_GBK" w:hAnsi="宋体" w:cs="宋体" w:hint="eastAsia"/>
                <w:kern w:val="0"/>
                <w:sz w:val="20"/>
                <w:szCs w:val="20"/>
              </w:rPr>
              <w:t>1600.46</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基本工资</w:t>
            </w:r>
          </w:p>
        </w:tc>
        <w:tc>
          <w:tcPr>
            <w:tcW w:w="4111" w:type="dxa"/>
            <w:gridSpan w:val="5"/>
            <w:tcBorders>
              <w:top w:val="nil"/>
              <w:left w:val="nil"/>
              <w:bottom w:val="single" w:sz="4" w:space="0" w:color="auto"/>
              <w:right w:val="single" w:sz="4" w:space="0" w:color="auto"/>
            </w:tcBorders>
            <w:shd w:val="clear" w:color="auto" w:fill="auto"/>
            <w:vAlign w:val="center"/>
            <w:hideMark/>
          </w:tcPr>
          <w:p w:rsidR="002E453A" w:rsidRPr="002E453A" w:rsidRDefault="002E453A" w:rsidP="002E453A">
            <w:pPr>
              <w:widowControl/>
              <w:jc w:val="right"/>
              <w:rPr>
                <w:rFonts w:ascii="宋体" w:hAnsi="宋体" w:cs="宋体"/>
                <w:kern w:val="0"/>
                <w:sz w:val="20"/>
                <w:szCs w:val="20"/>
              </w:rPr>
            </w:pPr>
            <w:r w:rsidRPr="002E453A">
              <w:rPr>
                <w:rFonts w:ascii="宋体" w:hAnsi="宋体" w:cs="宋体" w:hint="eastAsia"/>
                <w:kern w:val="0"/>
                <w:sz w:val="20"/>
                <w:szCs w:val="20"/>
              </w:rPr>
              <w:t xml:space="preserve">306.37 </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津贴补贴</w:t>
            </w:r>
          </w:p>
        </w:tc>
        <w:tc>
          <w:tcPr>
            <w:tcW w:w="4111" w:type="dxa"/>
            <w:gridSpan w:val="5"/>
            <w:tcBorders>
              <w:top w:val="nil"/>
              <w:left w:val="nil"/>
              <w:bottom w:val="single" w:sz="4" w:space="0" w:color="auto"/>
              <w:right w:val="single" w:sz="4" w:space="0" w:color="auto"/>
            </w:tcBorders>
            <w:shd w:val="clear" w:color="auto" w:fill="auto"/>
            <w:vAlign w:val="center"/>
            <w:hideMark/>
          </w:tcPr>
          <w:p w:rsidR="002E453A" w:rsidRPr="002E453A" w:rsidRDefault="002E453A" w:rsidP="002E453A">
            <w:pPr>
              <w:widowControl/>
              <w:jc w:val="right"/>
              <w:rPr>
                <w:rFonts w:ascii="宋体" w:hAnsi="宋体" w:cs="宋体"/>
                <w:kern w:val="0"/>
                <w:sz w:val="20"/>
                <w:szCs w:val="20"/>
              </w:rPr>
            </w:pPr>
            <w:r w:rsidRPr="002E453A">
              <w:rPr>
                <w:rFonts w:ascii="宋体" w:hAnsi="宋体" w:cs="宋体" w:hint="eastAsia"/>
                <w:kern w:val="0"/>
                <w:sz w:val="20"/>
                <w:szCs w:val="20"/>
              </w:rPr>
              <w:t xml:space="preserve">255.49 </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奖金</w:t>
            </w:r>
          </w:p>
        </w:tc>
        <w:tc>
          <w:tcPr>
            <w:tcW w:w="4111" w:type="dxa"/>
            <w:gridSpan w:val="5"/>
            <w:tcBorders>
              <w:top w:val="nil"/>
              <w:left w:val="nil"/>
              <w:bottom w:val="single" w:sz="4" w:space="0" w:color="auto"/>
              <w:right w:val="single" w:sz="4" w:space="0" w:color="auto"/>
            </w:tcBorders>
            <w:shd w:val="clear" w:color="auto" w:fill="auto"/>
            <w:vAlign w:val="center"/>
            <w:hideMark/>
          </w:tcPr>
          <w:p w:rsidR="002E453A" w:rsidRPr="002E453A" w:rsidRDefault="002E453A" w:rsidP="002E453A">
            <w:pPr>
              <w:widowControl/>
              <w:jc w:val="right"/>
              <w:rPr>
                <w:rFonts w:ascii="宋体" w:hAnsi="宋体" w:cs="宋体"/>
                <w:kern w:val="0"/>
                <w:sz w:val="20"/>
                <w:szCs w:val="20"/>
              </w:rPr>
            </w:pPr>
            <w:r w:rsidRPr="002E453A">
              <w:rPr>
                <w:rFonts w:ascii="宋体" w:hAnsi="宋体" w:cs="宋体" w:hint="eastAsia"/>
                <w:kern w:val="0"/>
                <w:sz w:val="20"/>
                <w:szCs w:val="20"/>
              </w:rPr>
              <w:t xml:space="preserve">139.39 </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社会保障费</w:t>
            </w:r>
          </w:p>
        </w:tc>
        <w:tc>
          <w:tcPr>
            <w:tcW w:w="4111" w:type="dxa"/>
            <w:gridSpan w:val="5"/>
            <w:tcBorders>
              <w:top w:val="nil"/>
              <w:left w:val="nil"/>
              <w:bottom w:val="single" w:sz="4" w:space="0" w:color="auto"/>
              <w:right w:val="single" w:sz="4" w:space="0" w:color="auto"/>
            </w:tcBorders>
            <w:shd w:val="clear" w:color="auto" w:fill="auto"/>
            <w:vAlign w:val="center"/>
            <w:hideMark/>
          </w:tcPr>
          <w:p w:rsidR="002E453A" w:rsidRPr="002E453A" w:rsidRDefault="002E453A" w:rsidP="002E453A">
            <w:pPr>
              <w:widowControl/>
              <w:jc w:val="right"/>
              <w:rPr>
                <w:rFonts w:ascii="宋体" w:hAnsi="宋体" w:cs="宋体"/>
                <w:kern w:val="0"/>
                <w:sz w:val="20"/>
                <w:szCs w:val="20"/>
              </w:rPr>
            </w:pPr>
            <w:r w:rsidRPr="002E453A">
              <w:rPr>
                <w:rFonts w:ascii="宋体" w:hAnsi="宋体" w:cs="宋体" w:hint="eastAsia"/>
                <w:kern w:val="0"/>
                <w:sz w:val="20"/>
                <w:szCs w:val="20"/>
              </w:rPr>
              <w:t xml:space="preserve">64.57 </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绩效工资</w:t>
            </w:r>
          </w:p>
        </w:tc>
        <w:tc>
          <w:tcPr>
            <w:tcW w:w="4111" w:type="dxa"/>
            <w:gridSpan w:val="5"/>
            <w:tcBorders>
              <w:top w:val="nil"/>
              <w:left w:val="nil"/>
              <w:bottom w:val="single" w:sz="4" w:space="0" w:color="auto"/>
              <w:right w:val="single" w:sz="4" w:space="0" w:color="auto"/>
            </w:tcBorders>
            <w:shd w:val="clear" w:color="auto" w:fill="auto"/>
            <w:vAlign w:val="center"/>
            <w:hideMark/>
          </w:tcPr>
          <w:p w:rsidR="002E453A" w:rsidRPr="002E453A" w:rsidRDefault="002E453A" w:rsidP="002E453A">
            <w:pPr>
              <w:widowControl/>
              <w:jc w:val="right"/>
              <w:rPr>
                <w:rFonts w:ascii="宋体" w:hAnsi="宋体" w:cs="宋体"/>
                <w:kern w:val="0"/>
                <w:sz w:val="20"/>
                <w:szCs w:val="20"/>
              </w:rPr>
            </w:pPr>
            <w:r w:rsidRPr="002E453A">
              <w:rPr>
                <w:rFonts w:ascii="宋体" w:hAnsi="宋体" w:cs="宋体" w:hint="eastAsia"/>
                <w:kern w:val="0"/>
                <w:sz w:val="20"/>
                <w:szCs w:val="20"/>
              </w:rPr>
              <w:t xml:space="preserve">611.17 </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其他工资福利支出</w:t>
            </w:r>
          </w:p>
        </w:tc>
        <w:tc>
          <w:tcPr>
            <w:tcW w:w="4111" w:type="dxa"/>
            <w:gridSpan w:val="5"/>
            <w:tcBorders>
              <w:top w:val="nil"/>
              <w:left w:val="nil"/>
              <w:bottom w:val="single" w:sz="4" w:space="0" w:color="auto"/>
              <w:right w:val="single" w:sz="4" w:space="0" w:color="auto"/>
            </w:tcBorders>
            <w:shd w:val="clear" w:color="auto" w:fill="auto"/>
            <w:vAlign w:val="center"/>
            <w:hideMark/>
          </w:tcPr>
          <w:p w:rsidR="002E453A" w:rsidRPr="002E453A" w:rsidRDefault="002E453A" w:rsidP="002E453A">
            <w:pPr>
              <w:widowControl/>
              <w:jc w:val="right"/>
              <w:rPr>
                <w:rFonts w:ascii="宋体" w:hAnsi="宋体" w:cs="宋体"/>
                <w:kern w:val="0"/>
                <w:sz w:val="20"/>
                <w:szCs w:val="20"/>
              </w:rPr>
            </w:pPr>
            <w:r w:rsidRPr="002E453A">
              <w:rPr>
                <w:rFonts w:ascii="宋体" w:hAnsi="宋体" w:cs="宋体" w:hint="eastAsia"/>
                <w:kern w:val="0"/>
                <w:sz w:val="20"/>
                <w:szCs w:val="20"/>
              </w:rPr>
              <w:t xml:space="preserve">223.47 </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对个人和家庭的补助支出</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944</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离休费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47.09</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退休费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449.97</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抚恤金</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14.56</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生活补助</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1.21</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医疗费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101.69</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奖励金</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0.19</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住房公积金</w:t>
            </w:r>
          </w:p>
        </w:tc>
        <w:tc>
          <w:tcPr>
            <w:tcW w:w="4111" w:type="dxa"/>
            <w:gridSpan w:val="5"/>
            <w:tcBorders>
              <w:top w:val="nil"/>
              <w:left w:val="nil"/>
              <w:bottom w:val="single" w:sz="4" w:space="0" w:color="auto"/>
              <w:right w:val="single" w:sz="4" w:space="0" w:color="auto"/>
            </w:tcBorders>
            <w:shd w:val="clear" w:color="auto" w:fill="auto"/>
            <w:vAlign w:val="center"/>
            <w:hideMark/>
          </w:tcPr>
          <w:p w:rsidR="002E453A" w:rsidRPr="002E453A" w:rsidRDefault="002E453A" w:rsidP="002E453A">
            <w:pPr>
              <w:widowControl/>
              <w:jc w:val="right"/>
              <w:rPr>
                <w:rFonts w:ascii="宋体" w:hAnsi="宋体" w:cs="宋体"/>
                <w:kern w:val="0"/>
                <w:sz w:val="20"/>
                <w:szCs w:val="20"/>
              </w:rPr>
            </w:pPr>
            <w:r w:rsidRPr="002E453A">
              <w:rPr>
                <w:rFonts w:ascii="宋体" w:hAnsi="宋体" w:cs="宋体" w:hint="eastAsia"/>
                <w:kern w:val="0"/>
                <w:sz w:val="20"/>
                <w:szCs w:val="20"/>
              </w:rPr>
              <w:t xml:space="preserve">161.33 </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提租补贴</w:t>
            </w:r>
          </w:p>
        </w:tc>
        <w:tc>
          <w:tcPr>
            <w:tcW w:w="4111" w:type="dxa"/>
            <w:gridSpan w:val="5"/>
            <w:tcBorders>
              <w:top w:val="nil"/>
              <w:left w:val="nil"/>
              <w:bottom w:val="single" w:sz="4" w:space="0" w:color="auto"/>
              <w:right w:val="single" w:sz="4" w:space="0" w:color="auto"/>
            </w:tcBorders>
            <w:shd w:val="clear" w:color="auto" w:fill="auto"/>
            <w:vAlign w:val="center"/>
            <w:hideMark/>
          </w:tcPr>
          <w:p w:rsidR="002E453A" w:rsidRPr="002E453A" w:rsidRDefault="002E453A" w:rsidP="002E453A">
            <w:pPr>
              <w:widowControl/>
              <w:jc w:val="right"/>
              <w:rPr>
                <w:rFonts w:ascii="宋体" w:hAnsi="宋体" w:cs="宋体"/>
                <w:kern w:val="0"/>
                <w:sz w:val="20"/>
                <w:szCs w:val="20"/>
              </w:rPr>
            </w:pPr>
            <w:r w:rsidRPr="002E453A">
              <w:rPr>
                <w:rFonts w:ascii="宋体" w:hAnsi="宋体" w:cs="宋体" w:hint="eastAsia"/>
                <w:kern w:val="0"/>
                <w:sz w:val="20"/>
                <w:szCs w:val="20"/>
              </w:rPr>
              <w:t xml:space="preserve">0.15 </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购房补贴</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166.58</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其他对个人和家庭的补助支出</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1.23</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商品和服务支出</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782.24</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lastRenderedPageBreak/>
              <w:t xml:space="preserve">  办公费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25.03</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印刷费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15.06</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咨询费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4</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手续费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0.4</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水费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0.84</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电费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6.84</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邮电费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15.82</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物业管理费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316.42</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差旅费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13.45</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因公出国（境）费用</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9.96</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维修（护)费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1.64</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租赁费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0.84</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会议费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0.35</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培训费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8.17</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公务接待费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3.87</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专用材料费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33.27</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劳务费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4.51</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委托业务费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10.74</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工会经费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31.07</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福利费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77.55</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公务用车运行维护费</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18.99</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其他交通费用</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60.41</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其他商品服务支出</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118.94</w:t>
            </w:r>
          </w:p>
        </w:tc>
      </w:tr>
      <w:tr w:rsidR="002E453A" w:rsidRPr="002E453A" w:rsidTr="002E453A">
        <w:trPr>
          <w:trHeight w:val="555"/>
        </w:trPr>
        <w:tc>
          <w:tcPr>
            <w:tcW w:w="4553" w:type="dxa"/>
            <w:gridSpan w:val="2"/>
            <w:tcBorders>
              <w:top w:val="nil"/>
              <w:left w:val="single" w:sz="4" w:space="0" w:color="auto"/>
              <w:bottom w:val="single" w:sz="4" w:space="0" w:color="auto"/>
              <w:right w:val="single" w:sz="4" w:space="0" w:color="auto"/>
            </w:tcBorders>
            <w:shd w:val="clear" w:color="auto" w:fill="auto"/>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办公设备和专用设备购置</w:t>
            </w:r>
          </w:p>
        </w:tc>
        <w:tc>
          <w:tcPr>
            <w:tcW w:w="4111" w:type="dxa"/>
            <w:gridSpan w:val="5"/>
            <w:tcBorders>
              <w:top w:val="nil"/>
              <w:left w:val="nil"/>
              <w:bottom w:val="single" w:sz="4" w:space="0" w:color="auto"/>
              <w:right w:val="single" w:sz="4" w:space="0" w:color="auto"/>
            </w:tcBorders>
            <w:shd w:val="clear" w:color="auto" w:fill="auto"/>
            <w:noWrap/>
            <w:vAlign w:val="bottom"/>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4.06</w:t>
            </w:r>
          </w:p>
        </w:tc>
      </w:tr>
    </w:tbl>
    <w:p w:rsidR="00364E1C" w:rsidRDefault="00364E1C"/>
    <w:p w:rsidR="002E453A" w:rsidRDefault="002E453A"/>
    <w:p w:rsidR="002E453A" w:rsidRDefault="002E453A"/>
    <w:p w:rsidR="002E453A" w:rsidRDefault="002E453A"/>
    <w:tbl>
      <w:tblPr>
        <w:tblW w:w="8664" w:type="dxa"/>
        <w:tblInd w:w="91" w:type="dxa"/>
        <w:tblLook w:val="04A0"/>
      </w:tblPr>
      <w:tblGrid>
        <w:gridCol w:w="3419"/>
        <w:gridCol w:w="2410"/>
        <w:gridCol w:w="2835"/>
      </w:tblGrid>
      <w:tr w:rsidR="002E453A" w:rsidRPr="002E453A" w:rsidTr="002E453A">
        <w:trPr>
          <w:trHeight w:val="420"/>
        </w:trPr>
        <w:tc>
          <w:tcPr>
            <w:tcW w:w="8664" w:type="dxa"/>
            <w:gridSpan w:val="3"/>
            <w:tcBorders>
              <w:top w:val="nil"/>
              <w:left w:val="nil"/>
              <w:bottom w:val="nil"/>
              <w:right w:val="nil"/>
            </w:tcBorders>
            <w:shd w:val="clear" w:color="auto" w:fill="auto"/>
            <w:noWrap/>
            <w:vAlign w:val="center"/>
            <w:hideMark/>
          </w:tcPr>
          <w:p w:rsidR="002E453A" w:rsidRPr="002E453A" w:rsidRDefault="002E453A" w:rsidP="002E453A">
            <w:pPr>
              <w:widowControl/>
              <w:jc w:val="center"/>
              <w:rPr>
                <w:rFonts w:ascii="Courier New" w:hAnsi="Courier New" w:cs="Courier New"/>
                <w:b/>
                <w:bCs/>
                <w:color w:val="000000"/>
                <w:kern w:val="0"/>
                <w:sz w:val="32"/>
                <w:szCs w:val="32"/>
              </w:rPr>
            </w:pPr>
            <w:r w:rsidRPr="002E453A">
              <w:rPr>
                <w:rFonts w:ascii="宋体" w:hAnsi="宋体" w:cs="Courier New" w:hint="eastAsia"/>
                <w:b/>
                <w:bCs/>
                <w:color w:val="000000"/>
                <w:kern w:val="0"/>
                <w:sz w:val="32"/>
                <w:szCs w:val="32"/>
              </w:rPr>
              <w:t>表</w:t>
            </w:r>
            <w:r w:rsidRPr="002E453A">
              <w:rPr>
                <w:b/>
                <w:bCs/>
                <w:color w:val="000000"/>
                <w:kern w:val="0"/>
                <w:sz w:val="32"/>
                <w:szCs w:val="32"/>
              </w:rPr>
              <w:t>4</w:t>
            </w:r>
            <w:r w:rsidRPr="002E453A">
              <w:rPr>
                <w:rFonts w:ascii="宋体" w:hAnsi="宋体" w:cs="Courier New" w:hint="eastAsia"/>
                <w:b/>
                <w:bCs/>
                <w:color w:val="000000"/>
                <w:kern w:val="0"/>
                <w:sz w:val="32"/>
                <w:szCs w:val="32"/>
              </w:rPr>
              <w:t>：</w:t>
            </w:r>
            <w:r w:rsidRPr="002E453A">
              <w:rPr>
                <w:b/>
                <w:bCs/>
                <w:color w:val="000000"/>
                <w:kern w:val="0"/>
                <w:sz w:val="32"/>
                <w:szCs w:val="32"/>
              </w:rPr>
              <w:t>2015</w:t>
            </w:r>
            <w:r w:rsidRPr="002E453A">
              <w:rPr>
                <w:rFonts w:ascii="宋体" w:hAnsi="宋体" w:cs="Courier New" w:hint="eastAsia"/>
                <w:b/>
                <w:bCs/>
                <w:color w:val="000000"/>
                <w:kern w:val="0"/>
                <w:sz w:val="32"/>
                <w:szCs w:val="32"/>
              </w:rPr>
              <w:t>年市级部门</w:t>
            </w:r>
            <w:r w:rsidRPr="002E453A">
              <w:rPr>
                <w:rFonts w:ascii="Courier New" w:hAnsi="Courier New" w:cs="Courier New"/>
                <w:b/>
                <w:bCs/>
                <w:color w:val="000000"/>
                <w:kern w:val="0"/>
                <w:sz w:val="32"/>
                <w:szCs w:val="32"/>
              </w:rPr>
              <w:t>“</w:t>
            </w:r>
            <w:r w:rsidRPr="002E453A">
              <w:rPr>
                <w:rFonts w:ascii="宋体" w:hAnsi="宋体" w:cs="Courier New" w:hint="eastAsia"/>
                <w:b/>
                <w:bCs/>
                <w:color w:val="000000"/>
                <w:kern w:val="0"/>
                <w:sz w:val="32"/>
                <w:szCs w:val="32"/>
              </w:rPr>
              <w:t>三公</w:t>
            </w:r>
            <w:r w:rsidRPr="002E453A">
              <w:rPr>
                <w:rFonts w:ascii="Courier New" w:hAnsi="Courier New" w:cs="Courier New"/>
                <w:b/>
                <w:bCs/>
                <w:color w:val="000000"/>
                <w:kern w:val="0"/>
                <w:sz w:val="32"/>
                <w:szCs w:val="32"/>
              </w:rPr>
              <w:t>”</w:t>
            </w:r>
            <w:r w:rsidRPr="002E453A">
              <w:rPr>
                <w:rFonts w:ascii="宋体" w:hAnsi="宋体" w:cs="Courier New" w:hint="eastAsia"/>
                <w:b/>
                <w:bCs/>
                <w:color w:val="000000"/>
                <w:kern w:val="0"/>
                <w:sz w:val="32"/>
                <w:szCs w:val="32"/>
              </w:rPr>
              <w:t>经费财政拨款决算表</w:t>
            </w:r>
          </w:p>
        </w:tc>
      </w:tr>
      <w:tr w:rsidR="002E453A" w:rsidRPr="002E453A" w:rsidTr="002E453A">
        <w:trPr>
          <w:trHeight w:val="225"/>
        </w:trPr>
        <w:tc>
          <w:tcPr>
            <w:tcW w:w="3419" w:type="dxa"/>
            <w:tcBorders>
              <w:top w:val="nil"/>
              <w:left w:val="nil"/>
              <w:bottom w:val="nil"/>
              <w:right w:val="nil"/>
            </w:tcBorders>
            <w:shd w:val="clear" w:color="auto" w:fill="auto"/>
            <w:noWrap/>
            <w:vAlign w:val="center"/>
            <w:hideMark/>
          </w:tcPr>
          <w:p w:rsidR="002E453A" w:rsidRPr="002E453A" w:rsidRDefault="002E453A" w:rsidP="002E453A">
            <w:pPr>
              <w:widowControl/>
              <w:jc w:val="center"/>
              <w:rPr>
                <w:rFonts w:ascii="Courier New" w:hAnsi="Courier New" w:cs="Courier New"/>
                <w:b/>
                <w:bCs/>
                <w:color w:val="000000"/>
                <w:kern w:val="0"/>
                <w:sz w:val="32"/>
                <w:szCs w:val="32"/>
              </w:rPr>
            </w:pPr>
          </w:p>
        </w:tc>
        <w:tc>
          <w:tcPr>
            <w:tcW w:w="2410" w:type="dxa"/>
            <w:tcBorders>
              <w:top w:val="nil"/>
              <w:left w:val="nil"/>
              <w:bottom w:val="nil"/>
              <w:right w:val="nil"/>
            </w:tcBorders>
            <w:shd w:val="clear" w:color="auto" w:fill="auto"/>
            <w:noWrap/>
            <w:vAlign w:val="center"/>
            <w:hideMark/>
          </w:tcPr>
          <w:p w:rsidR="002E453A" w:rsidRPr="002E453A" w:rsidRDefault="002E453A" w:rsidP="002E453A">
            <w:pPr>
              <w:widowControl/>
              <w:jc w:val="left"/>
              <w:rPr>
                <w:rFonts w:ascii="Courier New" w:hAnsi="Courier New" w:cs="Courier New"/>
                <w:b/>
                <w:bCs/>
                <w:color w:val="000000"/>
                <w:kern w:val="0"/>
                <w:sz w:val="32"/>
                <w:szCs w:val="32"/>
              </w:rPr>
            </w:pPr>
          </w:p>
        </w:tc>
        <w:tc>
          <w:tcPr>
            <w:tcW w:w="2835" w:type="dxa"/>
            <w:tcBorders>
              <w:top w:val="nil"/>
              <w:left w:val="nil"/>
              <w:bottom w:val="nil"/>
              <w:right w:val="nil"/>
            </w:tcBorders>
            <w:shd w:val="clear" w:color="auto" w:fill="auto"/>
            <w:noWrap/>
            <w:vAlign w:val="center"/>
            <w:hideMark/>
          </w:tcPr>
          <w:p w:rsidR="002E453A" w:rsidRPr="002E453A" w:rsidRDefault="002E453A" w:rsidP="002E453A">
            <w:pPr>
              <w:widowControl/>
              <w:jc w:val="left"/>
              <w:rPr>
                <w:rFonts w:ascii="宋体" w:hAnsi="宋体" w:cs="宋体"/>
                <w:color w:val="000000"/>
                <w:kern w:val="0"/>
                <w:sz w:val="22"/>
                <w:szCs w:val="22"/>
              </w:rPr>
            </w:pPr>
          </w:p>
        </w:tc>
      </w:tr>
      <w:tr w:rsidR="002E453A" w:rsidRPr="002E453A" w:rsidTr="002E453A">
        <w:trPr>
          <w:trHeight w:val="270"/>
        </w:trPr>
        <w:tc>
          <w:tcPr>
            <w:tcW w:w="3419" w:type="dxa"/>
            <w:tcBorders>
              <w:top w:val="nil"/>
              <w:left w:val="nil"/>
              <w:bottom w:val="nil"/>
              <w:right w:val="nil"/>
            </w:tcBorders>
            <w:shd w:val="clear" w:color="auto" w:fill="auto"/>
            <w:noWrap/>
            <w:vAlign w:val="center"/>
            <w:hideMark/>
          </w:tcPr>
          <w:p w:rsidR="002E453A" w:rsidRPr="002E453A" w:rsidRDefault="002E453A" w:rsidP="002E453A">
            <w:pPr>
              <w:widowControl/>
              <w:jc w:val="left"/>
              <w:rPr>
                <w:rFonts w:ascii="宋体" w:hAnsi="宋体" w:cs="宋体"/>
                <w:color w:val="000000"/>
                <w:kern w:val="0"/>
                <w:sz w:val="20"/>
                <w:szCs w:val="20"/>
              </w:rPr>
            </w:pPr>
            <w:r w:rsidRPr="002E453A">
              <w:rPr>
                <w:rFonts w:ascii="宋体" w:hAnsi="宋体" w:cs="宋体" w:hint="eastAsia"/>
                <w:color w:val="000000"/>
                <w:kern w:val="0"/>
                <w:sz w:val="20"/>
                <w:szCs w:val="20"/>
              </w:rPr>
              <w:t>部门名称：市科协</w:t>
            </w:r>
          </w:p>
        </w:tc>
        <w:tc>
          <w:tcPr>
            <w:tcW w:w="2410" w:type="dxa"/>
            <w:tcBorders>
              <w:top w:val="nil"/>
              <w:left w:val="nil"/>
              <w:bottom w:val="nil"/>
              <w:right w:val="nil"/>
            </w:tcBorders>
            <w:shd w:val="clear" w:color="auto" w:fill="auto"/>
            <w:noWrap/>
            <w:vAlign w:val="center"/>
            <w:hideMark/>
          </w:tcPr>
          <w:p w:rsidR="002E453A" w:rsidRPr="002E453A" w:rsidRDefault="002E453A" w:rsidP="002E453A">
            <w:pPr>
              <w:widowControl/>
              <w:jc w:val="left"/>
              <w:rPr>
                <w:rFonts w:ascii="宋体" w:hAnsi="宋体" w:cs="宋体"/>
                <w:color w:val="000000"/>
                <w:kern w:val="0"/>
                <w:sz w:val="20"/>
                <w:szCs w:val="20"/>
              </w:rPr>
            </w:pPr>
          </w:p>
        </w:tc>
        <w:tc>
          <w:tcPr>
            <w:tcW w:w="2835" w:type="dxa"/>
            <w:tcBorders>
              <w:top w:val="nil"/>
              <w:left w:val="nil"/>
              <w:bottom w:val="nil"/>
              <w:right w:val="nil"/>
            </w:tcBorders>
            <w:shd w:val="clear" w:color="auto" w:fill="auto"/>
            <w:noWrap/>
            <w:vAlign w:val="center"/>
            <w:hideMark/>
          </w:tcPr>
          <w:p w:rsidR="002E453A" w:rsidRPr="002E453A" w:rsidRDefault="002E453A" w:rsidP="002E453A">
            <w:pPr>
              <w:widowControl/>
              <w:jc w:val="left"/>
              <w:rPr>
                <w:rFonts w:ascii="宋体" w:hAnsi="宋体" w:cs="宋体"/>
                <w:color w:val="000000"/>
                <w:kern w:val="0"/>
                <w:sz w:val="20"/>
                <w:szCs w:val="20"/>
              </w:rPr>
            </w:pPr>
            <w:r w:rsidRPr="002E453A">
              <w:rPr>
                <w:rFonts w:ascii="宋体" w:hAnsi="宋体" w:cs="宋体" w:hint="eastAsia"/>
                <w:color w:val="000000"/>
                <w:kern w:val="0"/>
                <w:sz w:val="20"/>
                <w:szCs w:val="20"/>
              </w:rPr>
              <w:t>单位：万元</w:t>
            </w:r>
          </w:p>
        </w:tc>
      </w:tr>
      <w:tr w:rsidR="002E453A" w:rsidRPr="002E453A" w:rsidTr="002E453A">
        <w:trPr>
          <w:trHeight w:val="450"/>
        </w:trPr>
        <w:tc>
          <w:tcPr>
            <w:tcW w:w="3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53A" w:rsidRPr="002E453A" w:rsidRDefault="002E453A" w:rsidP="002E453A">
            <w:pPr>
              <w:widowControl/>
              <w:jc w:val="center"/>
              <w:rPr>
                <w:rFonts w:ascii="宋体" w:hAnsi="宋体" w:cs="宋体"/>
                <w:color w:val="000000"/>
                <w:kern w:val="0"/>
                <w:sz w:val="20"/>
                <w:szCs w:val="20"/>
              </w:rPr>
            </w:pPr>
            <w:r w:rsidRPr="002E453A">
              <w:rPr>
                <w:rFonts w:ascii="宋体" w:hAnsi="宋体" w:cs="宋体" w:hint="eastAsia"/>
                <w:color w:val="000000"/>
                <w:kern w:val="0"/>
                <w:sz w:val="20"/>
                <w:szCs w:val="20"/>
              </w:rPr>
              <w:t>项  目</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财政拨款决算数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其中：一般公共预算资金</w:t>
            </w:r>
          </w:p>
        </w:tc>
      </w:tr>
      <w:tr w:rsidR="002E453A" w:rsidRPr="002E453A" w:rsidTr="002E453A">
        <w:trPr>
          <w:trHeight w:val="450"/>
        </w:trPr>
        <w:tc>
          <w:tcPr>
            <w:tcW w:w="3419" w:type="dxa"/>
            <w:tcBorders>
              <w:top w:val="nil"/>
              <w:left w:val="single" w:sz="4" w:space="0" w:color="auto"/>
              <w:bottom w:val="single" w:sz="4" w:space="0" w:color="auto"/>
              <w:right w:val="single" w:sz="4" w:space="0" w:color="auto"/>
            </w:tcBorders>
            <w:shd w:val="clear" w:color="auto" w:fill="auto"/>
            <w:noWrap/>
            <w:vAlign w:val="center"/>
            <w:hideMark/>
          </w:tcPr>
          <w:p w:rsidR="002E453A" w:rsidRPr="002E453A" w:rsidRDefault="002E453A" w:rsidP="002E453A">
            <w:pPr>
              <w:widowControl/>
              <w:jc w:val="center"/>
              <w:rPr>
                <w:rFonts w:ascii="宋体" w:hAnsi="宋体" w:cs="宋体"/>
                <w:color w:val="000000"/>
                <w:kern w:val="0"/>
                <w:sz w:val="20"/>
                <w:szCs w:val="20"/>
              </w:rPr>
            </w:pPr>
            <w:r w:rsidRPr="002E453A">
              <w:rPr>
                <w:rFonts w:ascii="宋体" w:hAnsi="宋体" w:cs="宋体" w:hint="eastAsia"/>
                <w:color w:val="000000"/>
                <w:kern w:val="0"/>
                <w:sz w:val="20"/>
                <w:szCs w:val="20"/>
              </w:rPr>
              <w:t>合  计</w:t>
            </w:r>
          </w:p>
        </w:tc>
        <w:tc>
          <w:tcPr>
            <w:tcW w:w="2410"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宋体" w:hAnsi="宋体" w:cs="宋体"/>
                <w:color w:val="000000"/>
                <w:kern w:val="0"/>
                <w:sz w:val="20"/>
                <w:szCs w:val="20"/>
              </w:rPr>
            </w:pPr>
            <w:r w:rsidRPr="002E453A">
              <w:rPr>
                <w:rFonts w:ascii="宋体" w:hAnsi="宋体" w:cs="宋体" w:hint="eastAsia"/>
                <w:color w:val="000000"/>
                <w:kern w:val="0"/>
                <w:sz w:val="20"/>
                <w:szCs w:val="20"/>
              </w:rPr>
              <w:t>73.92</w:t>
            </w:r>
          </w:p>
        </w:tc>
        <w:tc>
          <w:tcPr>
            <w:tcW w:w="2835"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宋体" w:hAnsi="宋体" w:cs="宋体"/>
                <w:color w:val="000000"/>
                <w:kern w:val="0"/>
                <w:sz w:val="20"/>
                <w:szCs w:val="20"/>
              </w:rPr>
            </w:pPr>
            <w:r w:rsidRPr="002E453A">
              <w:rPr>
                <w:rFonts w:ascii="宋体" w:hAnsi="宋体" w:cs="宋体" w:hint="eastAsia"/>
                <w:color w:val="000000"/>
                <w:kern w:val="0"/>
                <w:sz w:val="20"/>
                <w:szCs w:val="20"/>
              </w:rPr>
              <w:t>73.92</w:t>
            </w:r>
          </w:p>
        </w:tc>
      </w:tr>
      <w:tr w:rsidR="002E453A" w:rsidRPr="002E453A" w:rsidTr="002E453A">
        <w:trPr>
          <w:trHeight w:val="450"/>
        </w:trPr>
        <w:tc>
          <w:tcPr>
            <w:tcW w:w="3419" w:type="dxa"/>
            <w:tcBorders>
              <w:top w:val="nil"/>
              <w:left w:val="single" w:sz="4" w:space="0" w:color="auto"/>
              <w:bottom w:val="single" w:sz="4" w:space="0" w:color="auto"/>
              <w:right w:val="single" w:sz="4" w:space="0" w:color="auto"/>
            </w:tcBorders>
            <w:shd w:val="clear" w:color="auto" w:fill="auto"/>
            <w:noWrap/>
            <w:vAlign w:val="center"/>
            <w:hideMark/>
          </w:tcPr>
          <w:p w:rsidR="002E453A" w:rsidRPr="002E453A" w:rsidRDefault="002E453A" w:rsidP="002E453A">
            <w:pPr>
              <w:widowControl/>
              <w:jc w:val="left"/>
              <w:rPr>
                <w:rFonts w:ascii="宋体" w:hAnsi="宋体" w:cs="宋体"/>
                <w:color w:val="000000"/>
                <w:kern w:val="0"/>
                <w:sz w:val="20"/>
                <w:szCs w:val="20"/>
              </w:rPr>
            </w:pPr>
            <w:r w:rsidRPr="002E453A">
              <w:rPr>
                <w:rFonts w:ascii="宋体" w:hAnsi="宋体" w:cs="宋体" w:hint="eastAsia"/>
                <w:color w:val="000000"/>
                <w:kern w:val="0"/>
                <w:sz w:val="20"/>
                <w:szCs w:val="20"/>
              </w:rPr>
              <w:t>1.因公出国（境）费</w:t>
            </w:r>
          </w:p>
        </w:tc>
        <w:tc>
          <w:tcPr>
            <w:tcW w:w="2410"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宋体" w:hAnsi="宋体" w:cs="宋体"/>
                <w:color w:val="000000"/>
                <w:kern w:val="0"/>
                <w:sz w:val="20"/>
                <w:szCs w:val="20"/>
              </w:rPr>
            </w:pPr>
            <w:r w:rsidRPr="002E453A">
              <w:rPr>
                <w:rFonts w:ascii="宋体" w:hAnsi="宋体" w:cs="宋体" w:hint="eastAsia"/>
                <w:color w:val="000000"/>
                <w:kern w:val="0"/>
                <w:sz w:val="20"/>
                <w:szCs w:val="20"/>
              </w:rPr>
              <w:t>26.56</w:t>
            </w:r>
          </w:p>
        </w:tc>
        <w:tc>
          <w:tcPr>
            <w:tcW w:w="2835"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宋体" w:hAnsi="宋体" w:cs="宋体"/>
                <w:color w:val="000000"/>
                <w:kern w:val="0"/>
                <w:sz w:val="20"/>
                <w:szCs w:val="20"/>
              </w:rPr>
            </w:pPr>
            <w:r w:rsidRPr="002E453A">
              <w:rPr>
                <w:rFonts w:ascii="宋体" w:hAnsi="宋体" w:cs="宋体" w:hint="eastAsia"/>
                <w:color w:val="000000"/>
                <w:kern w:val="0"/>
                <w:sz w:val="20"/>
                <w:szCs w:val="20"/>
              </w:rPr>
              <w:t>26.56</w:t>
            </w:r>
          </w:p>
        </w:tc>
      </w:tr>
      <w:tr w:rsidR="002E453A" w:rsidRPr="002E453A" w:rsidTr="002E453A">
        <w:trPr>
          <w:trHeight w:val="450"/>
        </w:trPr>
        <w:tc>
          <w:tcPr>
            <w:tcW w:w="3419" w:type="dxa"/>
            <w:tcBorders>
              <w:top w:val="nil"/>
              <w:left w:val="single" w:sz="4" w:space="0" w:color="auto"/>
              <w:bottom w:val="single" w:sz="4" w:space="0" w:color="auto"/>
              <w:right w:val="single" w:sz="4" w:space="0" w:color="auto"/>
            </w:tcBorders>
            <w:shd w:val="clear" w:color="auto" w:fill="auto"/>
            <w:noWrap/>
            <w:vAlign w:val="center"/>
            <w:hideMark/>
          </w:tcPr>
          <w:p w:rsidR="002E453A" w:rsidRPr="002E453A" w:rsidRDefault="002E453A" w:rsidP="002E453A">
            <w:pPr>
              <w:widowControl/>
              <w:jc w:val="left"/>
              <w:rPr>
                <w:rFonts w:ascii="宋体" w:hAnsi="宋体" w:cs="宋体"/>
                <w:color w:val="000000"/>
                <w:kern w:val="0"/>
                <w:sz w:val="20"/>
                <w:szCs w:val="20"/>
              </w:rPr>
            </w:pPr>
            <w:r w:rsidRPr="002E453A">
              <w:rPr>
                <w:rFonts w:ascii="宋体" w:hAnsi="宋体" w:cs="宋体" w:hint="eastAsia"/>
                <w:color w:val="000000"/>
                <w:kern w:val="0"/>
                <w:sz w:val="20"/>
                <w:szCs w:val="20"/>
              </w:rPr>
              <w:t>2.公务接待费</w:t>
            </w:r>
          </w:p>
        </w:tc>
        <w:tc>
          <w:tcPr>
            <w:tcW w:w="2410"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宋体" w:hAnsi="宋体" w:cs="宋体"/>
                <w:color w:val="000000"/>
                <w:kern w:val="0"/>
                <w:sz w:val="20"/>
                <w:szCs w:val="20"/>
              </w:rPr>
            </w:pPr>
            <w:r w:rsidRPr="002E453A">
              <w:rPr>
                <w:rFonts w:ascii="宋体" w:hAnsi="宋体" w:cs="宋体" w:hint="eastAsia"/>
                <w:color w:val="000000"/>
                <w:kern w:val="0"/>
                <w:sz w:val="20"/>
                <w:szCs w:val="20"/>
              </w:rPr>
              <w:t>11.83</w:t>
            </w:r>
          </w:p>
        </w:tc>
        <w:tc>
          <w:tcPr>
            <w:tcW w:w="2835"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宋体" w:hAnsi="宋体" w:cs="宋体"/>
                <w:color w:val="000000"/>
                <w:kern w:val="0"/>
                <w:sz w:val="20"/>
                <w:szCs w:val="20"/>
              </w:rPr>
            </w:pPr>
            <w:r w:rsidRPr="002E453A">
              <w:rPr>
                <w:rFonts w:ascii="宋体" w:hAnsi="宋体" w:cs="宋体" w:hint="eastAsia"/>
                <w:color w:val="000000"/>
                <w:kern w:val="0"/>
                <w:sz w:val="20"/>
                <w:szCs w:val="20"/>
              </w:rPr>
              <w:t>11.83</w:t>
            </w:r>
          </w:p>
        </w:tc>
      </w:tr>
      <w:tr w:rsidR="002E453A" w:rsidRPr="002E453A" w:rsidTr="002E453A">
        <w:trPr>
          <w:trHeight w:val="450"/>
        </w:trPr>
        <w:tc>
          <w:tcPr>
            <w:tcW w:w="3419" w:type="dxa"/>
            <w:tcBorders>
              <w:top w:val="nil"/>
              <w:left w:val="single" w:sz="4" w:space="0" w:color="auto"/>
              <w:bottom w:val="single" w:sz="4" w:space="0" w:color="auto"/>
              <w:right w:val="single" w:sz="4" w:space="0" w:color="auto"/>
            </w:tcBorders>
            <w:shd w:val="clear" w:color="auto" w:fill="auto"/>
            <w:noWrap/>
            <w:vAlign w:val="center"/>
            <w:hideMark/>
          </w:tcPr>
          <w:p w:rsidR="002E453A" w:rsidRPr="002E453A" w:rsidRDefault="002E453A" w:rsidP="002E453A">
            <w:pPr>
              <w:widowControl/>
              <w:jc w:val="left"/>
              <w:rPr>
                <w:rFonts w:ascii="宋体" w:hAnsi="宋体" w:cs="宋体"/>
                <w:color w:val="000000"/>
                <w:kern w:val="0"/>
                <w:sz w:val="20"/>
                <w:szCs w:val="20"/>
              </w:rPr>
            </w:pPr>
            <w:r w:rsidRPr="002E453A">
              <w:rPr>
                <w:rFonts w:ascii="宋体" w:hAnsi="宋体" w:cs="宋体" w:hint="eastAsia"/>
                <w:color w:val="000000"/>
                <w:kern w:val="0"/>
                <w:sz w:val="20"/>
                <w:szCs w:val="20"/>
              </w:rPr>
              <w:t>3.公务用车购置及运行费</w:t>
            </w:r>
          </w:p>
        </w:tc>
        <w:tc>
          <w:tcPr>
            <w:tcW w:w="2410"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宋体" w:hAnsi="宋体" w:cs="宋体"/>
                <w:color w:val="000000"/>
                <w:kern w:val="0"/>
                <w:sz w:val="20"/>
                <w:szCs w:val="20"/>
              </w:rPr>
            </w:pPr>
            <w:r w:rsidRPr="002E453A">
              <w:rPr>
                <w:rFonts w:ascii="宋体" w:hAnsi="宋体" w:cs="宋体" w:hint="eastAsia"/>
                <w:color w:val="000000"/>
                <w:kern w:val="0"/>
                <w:sz w:val="20"/>
                <w:szCs w:val="20"/>
              </w:rPr>
              <w:t>35.53</w:t>
            </w:r>
          </w:p>
        </w:tc>
        <w:tc>
          <w:tcPr>
            <w:tcW w:w="2835"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宋体" w:hAnsi="宋体" w:cs="宋体"/>
                <w:color w:val="000000"/>
                <w:kern w:val="0"/>
                <w:sz w:val="20"/>
                <w:szCs w:val="20"/>
              </w:rPr>
            </w:pPr>
            <w:r w:rsidRPr="002E453A">
              <w:rPr>
                <w:rFonts w:ascii="宋体" w:hAnsi="宋体" w:cs="宋体" w:hint="eastAsia"/>
                <w:color w:val="000000"/>
                <w:kern w:val="0"/>
                <w:sz w:val="20"/>
                <w:szCs w:val="20"/>
              </w:rPr>
              <w:t>35.53</w:t>
            </w:r>
          </w:p>
        </w:tc>
      </w:tr>
      <w:tr w:rsidR="002E453A" w:rsidRPr="002E453A" w:rsidTr="002E453A">
        <w:trPr>
          <w:trHeight w:val="450"/>
        </w:trPr>
        <w:tc>
          <w:tcPr>
            <w:tcW w:w="3419" w:type="dxa"/>
            <w:tcBorders>
              <w:top w:val="nil"/>
              <w:left w:val="single" w:sz="4" w:space="0" w:color="auto"/>
              <w:bottom w:val="single" w:sz="4" w:space="0" w:color="auto"/>
              <w:right w:val="single" w:sz="4" w:space="0" w:color="auto"/>
            </w:tcBorders>
            <w:shd w:val="clear" w:color="auto" w:fill="auto"/>
            <w:noWrap/>
            <w:vAlign w:val="center"/>
            <w:hideMark/>
          </w:tcPr>
          <w:p w:rsidR="002E453A" w:rsidRPr="002E453A" w:rsidRDefault="002E453A" w:rsidP="002E453A">
            <w:pPr>
              <w:widowControl/>
              <w:jc w:val="left"/>
              <w:rPr>
                <w:rFonts w:ascii="宋体" w:hAnsi="宋体" w:cs="宋体"/>
                <w:color w:val="000000"/>
                <w:kern w:val="0"/>
                <w:sz w:val="20"/>
                <w:szCs w:val="20"/>
              </w:rPr>
            </w:pPr>
            <w:r w:rsidRPr="002E453A">
              <w:rPr>
                <w:rFonts w:ascii="宋体" w:hAnsi="宋体" w:cs="宋体" w:hint="eastAsia"/>
                <w:color w:val="000000"/>
                <w:kern w:val="0"/>
                <w:sz w:val="20"/>
                <w:szCs w:val="20"/>
              </w:rPr>
              <w:t xml:space="preserve">    其中：公务用车购置费</w:t>
            </w:r>
          </w:p>
        </w:tc>
        <w:tc>
          <w:tcPr>
            <w:tcW w:w="2410"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left"/>
              <w:rPr>
                <w:rFonts w:ascii="宋体" w:hAnsi="宋体" w:cs="宋体"/>
                <w:color w:val="000000"/>
                <w:kern w:val="0"/>
                <w:sz w:val="20"/>
                <w:szCs w:val="20"/>
              </w:rPr>
            </w:pPr>
            <w:r w:rsidRPr="002E453A">
              <w:rPr>
                <w:rFonts w:ascii="宋体" w:hAnsi="宋体" w:cs="宋体" w:hint="eastAsia"/>
                <w:color w:val="000000"/>
                <w:kern w:val="0"/>
                <w:sz w:val="20"/>
                <w:szCs w:val="2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left"/>
              <w:rPr>
                <w:rFonts w:ascii="宋体" w:hAnsi="宋体" w:cs="宋体"/>
                <w:color w:val="000000"/>
                <w:kern w:val="0"/>
                <w:sz w:val="22"/>
                <w:szCs w:val="22"/>
              </w:rPr>
            </w:pPr>
            <w:r w:rsidRPr="002E453A">
              <w:rPr>
                <w:rFonts w:ascii="宋体" w:hAnsi="宋体" w:cs="宋体" w:hint="eastAsia"/>
                <w:color w:val="000000"/>
                <w:kern w:val="0"/>
                <w:sz w:val="22"/>
                <w:szCs w:val="22"/>
              </w:rPr>
              <w:t xml:space="preserve">　</w:t>
            </w:r>
          </w:p>
        </w:tc>
      </w:tr>
      <w:tr w:rsidR="002E453A" w:rsidRPr="002E453A" w:rsidTr="002E453A">
        <w:trPr>
          <w:trHeight w:val="450"/>
        </w:trPr>
        <w:tc>
          <w:tcPr>
            <w:tcW w:w="3419" w:type="dxa"/>
            <w:tcBorders>
              <w:top w:val="nil"/>
              <w:left w:val="single" w:sz="4" w:space="0" w:color="auto"/>
              <w:bottom w:val="single" w:sz="4" w:space="0" w:color="auto"/>
              <w:right w:val="single" w:sz="4" w:space="0" w:color="auto"/>
            </w:tcBorders>
            <w:shd w:val="clear" w:color="auto" w:fill="auto"/>
            <w:noWrap/>
            <w:vAlign w:val="center"/>
            <w:hideMark/>
          </w:tcPr>
          <w:p w:rsidR="002E453A" w:rsidRPr="002E453A" w:rsidRDefault="002E453A" w:rsidP="002E453A">
            <w:pPr>
              <w:widowControl/>
              <w:jc w:val="left"/>
              <w:rPr>
                <w:rFonts w:ascii="宋体" w:hAnsi="宋体" w:cs="宋体"/>
                <w:kern w:val="0"/>
                <w:sz w:val="20"/>
                <w:szCs w:val="20"/>
              </w:rPr>
            </w:pPr>
            <w:r w:rsidRPr="002E453A">
              <w:rPr>
                <w:rFonts w:ascii="宋体" w:hAnsi="宋体" w:cs="宋体" w:hint="eastAsia"/>
                <w:kern w:val="0"/>
                <w:sz w:val="20"/>
                <w:szCs w:val="20"/>
              </w:rPr>
              <w:t xml:space="preserve">          公务用车运行维护费</w:t>
            </w:r>
          </w:p>
        </w:tc>
        <w:tc>
          <w:tcPr>
            <w:tcW w:w="2410"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宋体" w:hAnsi="宋体" w:cs="宋体"/>
                <w:color w:val="000000"/>
                <w:kern w:val="0"/>
                <w:sz w:val="20"/>
                <w:szCs w:val="20"/>
              </w:rPr>
            </w:pPr>
            <w:r w:rsidRPr="002E453A">
              <w:rPr>
                <w:rFonts w:ascii="宋体" w:hAnsi="宋体" w:cs="宋体" w:hint="eastAsia"/>
                <w:color w:val="000000"/>
                <w:kern w:val="0"/>
                <w:sz w:val="20"/>
                <w:szCs w:val="20"/>
              </w:rPr>
              <w:t>35.53</w:t>
            </w:r>
          </w:p>
        </w:tc>
        <w:tc>
          <w:tcPr>
            <w:tcW w:w="2835" w:type="dxa"/>
            <w:tcBorders>
              <w:top w:val="nil"/>
              <w:left w:val="nil"/>
              <w:bottom w:val="single" w:sz="4" w:space="0" w:color="auto"/>
              <w:right w:val="single" w:sz="4" w:space="0" w:color="auto"/>
            </w:tcBorders>
            <w:shd w:val="clear" w:color="auto" w:fill="auto"/>
            <w:noWrap/>
            <w:vAlign w:val="center"/>
            <w:hideMark/>
          </w:tcPr>
          <w:p w:rsidR="002E453A" w:rsidRPr="002E453A" w:rsidRDefault="002E453A" w:rsidP="002E453A">
            <w:pPr>
              <w:widowControl/>
              <w:jc w:val="right"/>
              <w:rPr>
                <w:rFonts w:ascii="宋体" w:hAnsi="宋体" w:cs="宋体"/>
                <w:color w:val="000000"/>
                <w:kern w:val="0"/>
                <w:sz w:val="22"/>
                <w:szCs w:val="22"/>
              </w:rPr>
            </w:pPr>
            <w:r w:rsidRPr="002E453A">
              <w:rPr>
                <w:rFonts w:ascii="宋体" w:hAnsi="宋体" w:cs="宋体" w:hint="eastAsia"/>
                <w:color w:val="000000"/>
                <w:kern w:val="0"/>
                <w:sz w:val="22"/>
                <w:szCs w:val="22"/>
              </w:rPr>
              <w:t>35.53</w:t>
            </w:r>
          </w:p>
        </w:tc>
      </w:tr>
    </w:tbl>
    <w:p w:rsidR="002E453A" w:rsidRPr="00364E1C" w:rsidRDefault="002E453A"/>
    <w:sectPr w:rsidR="002E453A" w:rsidRPr="00364E1C" w:rsidSect="000F433F">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F9C" w:rsidRDefault="00A71F9C" w:rsidP="00833080">
      <w:r>
        <w:separator/>
      </w:r>
    </w:p>
  </w:endnote>
  <w:endnote w:type="continuationSeparator" w:id="1">
    <w:p w:rsidR="00A71F9C" w:rsidRDefault="00A71F9C" w:rsidP="008330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3F" w:rsidRDefault="000F433F" w:rsidP="000F43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F433F" w:rsidRDefault="000F433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3F" w:rsidRDefault="000F433F" w:rsidP="000F43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B7458">
      <w:rPr>
        <w:rStyle w:val="a4"/>
        <w:noProof/>
      </w:rPr>
      <w:t>- 1 -</w:t>
    </w:r>
    <w:r>
      <w:rPr>
        <w:rStyle w:val="a4"/>
      </w:rPr>
      <w:fldChar w:fldCharType="end"/>
    </w:r>
  </w:p>
  <w:p w:rsidR="000F433F" w:rsidRDefault="000F433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F9C" w:rsidRDefault="00A71F9C" w:rsidP="00833080">
      <w:r>
        <w:separator/>
      </w:r>
    </w:p>
  </w:footnote>
  <w:footnote w:type="continuationSeparator" w:id="1">
    <w:p w:rsidR="00A71F9C" w:rsidRDefault="00A71F9C" w:rsidP="00833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3F" w:rsidRDefault="000F433F" w:rsidP="005016C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337C"/>
    <w:rsid w:val="00011C59"/>
    <w:rsid w:val="00034E7B"/>
    <w:rsid w:val="00064F77"/>
    <w:rsid w:val="00070A1B"/>
    <w:rsid w:val="0008021B"/>
    <w:rsid w:val="0009476C"/>
    <w:rsid w:val="000B75C5"/>
    <w:rsid w:val="000C1513"/>
    <w:rsid w:val="000C2100"/>
    <w:rsid w:val="000C561F"/>
    <w:rsid w:val="000E242B"/>
    <w:rsid w:val="000F433F"/>
    <w:rsid w:val="00122FD2"/>
    <w:rsid w:val="00181D6D"/>
    <w:rsid w:val="00190E2A"/>
    <w:rsid w:val="001B5019"/>
    <w:rsid w:val="001B78B4"/>
    <w:rsid w:val="001D400A"/>
    <w:rsid w:val="002107EC"/>
    <w:rsid w:val="00224C1A"/>
    <w:rsid w:val="00225871"/>
    <w:rsid w:val="0029337C"/>
    <w:rsid w:val="002C5DA1"/>
    <w:rsid w:val="002D1613"/>
    <w:rsid w:val="002E453A"/>
    <w:rsid w:val="00311FA7"/>
    <w:rsid w:val="00326767"/>
    <w:rsid w:val="00345691"/>
    <w:rsid w:val="00364E1C"/>
    <w:rsid w:val="00370009"/>
    <w:rsid w:val="00371D89"/>
    <w:rsid w:val="00394836"/>
    <w:rsid w:val="00394AE6"/>
    <w:rsid w:val="003B0AD5"/>
    <w:rsid w:val="003B3173"/>
    <w:rsid w:val="003B7458"/>
    <w:rsid w:val="003C5015"/>
    <w:rsid w:val="003E5B72"/>
    <w:rsid w:val="00412DBC"/>
    <w:rsid w:val="00453444"/>
    <w:rsid w:val="00457BE9"/>
    <w:rsid w:val="00463A37"/>
    <w:rsid w:val="004823F4"/>
    <w:rsid w:val="004A1666"/>
    <w:rsid w:val="004B73E0"/>
    <w:rsid w:val="004B7DB5"/>
    <w:rsid w:val="004C2547"/>
    <w:rsid w:val="005016CF"/>
    <w:rsid w:val="00503B8C"/>
    <w:rsid w:val="005228DC"/>
    <w:rsid w:val="0057012E"/>
    <w:rsid w:val="00575130"/>
    <w:rsid w:val="005842F3"/>
    <w:rsid w:val="005A0C4F"/>
    <w:rsid w:val="005A1C79"/>
    <w:rsid w:val="00621BA4"/>
    <w:rsid w:val="00650F5E"/>
    <w:rsid w:val="00671E03"/>
    <w:rsid w:val="0069486D"/>
    <w:rsid w:val="006A2021"/>
    <w:rsid w:val="006A47B2"/>
    <w:rsid w:val="006C06B0"/>
    <w:rsid w:val="006C15F9"/>
    <w:rsid w:val="006C3E60"/>
    <w:rsid w:val="006C60B6"/>
    <w:rsid w:val="006D00CB"/>
    <w:rsid w:val="006D6086"/>
    <w:rsid w:val="00705E6B"/>
    <w:rsid w:val="00736B96"/>
    <w:rsid w:val="00756406"/>
    <w:rsid w:val="007674F3"/>
    <w:rsid w:val="00773C06"/>
    <w:rsid w:val="00783AFC"/>
    <w:rsid w:val="007B0086"/>
    <w:rsid w:val="007D2068"/>
    <w:rsid w:val="008125FE"/>
    <w:rsid w:val="00833080"/>
    <w:rsid w:val="00836D06"/>
    <w:rsid w:val="00896D72"/>
    <w:rsid w:val="008B3F9C"/>
    <w:rsid w:val="008B63E8"/>
    <w:rsid w:val="008B6C5E"/>
    <w:rsid w:val="008C0F34"/>
    <w:rsid w:val="008C3347"/>
    <w:rsid w:val="008E4BDD"/>
    <w:rsid w:val="008F7686"/>
    <w:rsid w:val="00903B05"/>
    <w:rsid w:val="00910F96"/>
    <w:rsid w:val="00931A6B"/>
    <w:rsid w:val="0094460C"/>
    <w:rsid w:val="009B14A9"/>
    <w:rsid w:val="009B733E"/>
    <w:rsid w:val="009D076F"/>
    <w:rsid w:val="009D4AAD"/>
    <w:rsid w:val="009E63AC"/>
    <w:rsid w:val="009E7D98"/>
    <w:rsid w:val="009F366E"/>
    <w:rsid w:val="00A33FA6"/>
    <w:rsid w:val="00A37E4D"/>
    <w:rsid w:val="00A6786D"/>
    <w:rsid w:val="00A71F9C"/>
    <w:rsid w:val="00AA29E7"/>
    <w:rsid w:val="00AA69F2"/>
    <w:rsid w:val="00AE3961"/>
    <w:rsid w:val="00B0399F"/>
    <w:rsid w:val="00B5693A"/>
    <w:rsid w:val="00B67B14"/>
    <w:rsid w:val="00B75DDF"/>
    <w:rsid w:val="00B91AC9"/>
    <w:rsid w:val="00BA525F"/>
    <w:rsid w:val="00BC1DC0"/>
    <w:rsid w:val="00BE08BC"/>
    <w:rsid w:val="00C237D8"/>
    <w:rsid w:val="00C30C9E"/>
    <w:rsid w:val="00C36A0F"/>
    <w:rsid w:val="00C40C20"/>
    <w:rsid w:val="00C515E8"/>
    <w:rsid w:val="00C53DA9"/>
    <w:rsid w:val="00C863C5"/>
    <w:rsid w:val="00CA4034"/>
    <w:rsid w:val="00CB0FA4"/>
    <w:rsid w:val="00CB59C0"/>
    <w:rsid w:val="00CB5E11"/>
    <w:rsid w:val="00CD2926"/>
    <w:rsid w:val="00CE0B35"/>
    <w:rsid w:val="00D0514E"/>
    <w:rsid w:val="00D231B8"/>
    <w:rsid w:val="00D27007"/>
    <w:rsid w:val="00D278E6"/>
    <w:rsid w:val="00D41B72"/>
    <w:rsid w:val="00D63D50"/>
    <w:rsid w:val="00D94FA6"/>
    <w:rsid w:val="00DA3DED"/>
    <w:rsid w:val="00DB75D1"/>
    <w:rsid w:val="00DF46F8"/>
    <w:rsid w:val="00E23373"/>
    <w:rsid w:val="00E34688"/>
    <w:rsid w:val="00E561CD"/>
    <w:rsid w:val="00E93EC0"/>
    <w:rsid w:val="00EA7411"/>
    <w:rsid w:val="00EE2E6B"/>
    <w:rsid w:val="00EF500B"/>
    <w:rsid w:val="00F179FB"/>
    <w:rsid w:val="00F437FD"/>
    <w:rsid w:val="00F43E46"/>
    <w:rsid w:val="00F76A29"/>
    <w:rsid w:val="00F85594"/>
    <w:rsid w:val="00FE5048"/>
    <w:rsid w:val="00FE5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9337C"/>
    <w:pPr>
      <w:tabs>
        <w:tab w:val="center" w:pos="4153"/>
        <w:tab w:val="right" w:pos="8306"/>
      </w:tabs>
      <w:snapToGrid w:val="0"/>
      <w:jc w:val="left"/>
    </w:pPr>
    <w:rPr>
      <w:rFonts w:eastAsia="黑体"/>
      <w:snapToGrid w:val="0"/>
      <w:kern w:val="0"/>
      <w:sz w:val="18"/>
      <w:szCs w:val="18"/>
    </w:rPr>
  </w:style>
  <w:style w:type="character" w:customStyle="1" w:styleId="Char">
    <w:name w:val="页脚 Char"/>
    <w:basedOn w:val="a0"/>
    <w:link w:val="a3"/>
    <w:rsid w:val="0029337C"/>
    <w:rPr>
      <w:rFonts w:ascii="Times New Roman" w:eastAsia="黑体" w:hAnsi="Times New Roman" w:cs="Times New Roman"/>
      <w:snapToGrid w:val="0"/>
      <w:kern w:val="0"/>
      <w:sz w:val="18"/>
      <w:szCs w:val="18"/>
    </w:rPr>
  </w:style>
  <w:style w:type="character" w:styleId="a4">
    <w:name w:val="page number"/>
    <w:basedOn w:val="a0"/>
    <w:rsid w:val="0029337C"/>
  </w:style>
  <w:style w:type="paragraph" w:styleId="a5">
    <w:name w:val="Normal (Web)"/>
    <w:basedOn w:val="a"/>
    <w:uiPriority w:val="99"/>
    <w:rsid w:val="0029337C"/>
    <w:pPr>
      <w:widowControl/>
      <w:spacing w:before="100" w:beforeAutospacing="1" w:after="100" w:afterAutospacing="1"/>
      <w:jc w:val="left"/>
    </w:pPr>
    <w:rPr>
      <w:rFonts w:ascii="宋体" w:hAnsi="宋体" w:cs="宋体"/>
      <w:color w:val="000000"/>
      <w:kern w:val="0"/>
      <w:sz w:val="24"/>
    </w:rPr>
  </w:style>
  <w:style w:type="paragraph" w:styleId="HTML">
    <w:name w:val="HTML Preformatted"/>
    <w:basedOn w:val="a"/>
    <w:link w:val="HTMLChar"/>
    <w:rsid w:val="0029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29337C"/>
    <w:rPr>
      <w:rFonts w:ascii="Arial" w:eastAsia="宋体" w:hAnsi="Arial" w:cs="Arial"/>
      <w:kern w:val="0"/>
      <w:sz w:val="24"/>
      <w:szCs w:val="24"/>
    </w:rPr>
  </w:style>
  <w:style w:type="paragraph" w:styleId="a6">
    <w:name w:val="header"/>
    <w:basedOn w:val="a"/>
    <w:link w:val="Char0"/>
    <w:rsid w:val="002933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9337C"/>
    <w:rPr>
      <w:rFonts w:ascii="Times New Roman" w:eastAsia="宋体" w:hAnsi="Times New Roman" w:cs="Times New Roman"/>
      <w:sz w:val="18"/>
      <w:szCs w:val="18"/>
    </w:rPr>
  </w:style>
  <w:style w:type="paragraph" w:customStyle="1" w:styleId="p0">
    <w:name w:val="p0"/>
    <w:basedOn w:val="a"/>
    <w:rsid w:val="0029337C"/>
    <w:pPr>
      <w:widowControl/>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87623429">
      <w:bodyDiv w:val="1"/>
      <w:marLeft w:val="0"/>
      <w:marRight w:val="0"/>
      <w:marTop w:val="0"/>
      <w:marBottom w:val="0"/>
      <w:divBdr>
        <w:top w:val="none" w:sz="0" w:space="0" w:color="auto"/>
        <w:left w:val="none" w:sz="0" w:space="0" w:color="auto"/>
        <w:bottom w:val="none" w:sz="0" w:space="0" w:color="auto"/>
        <w:right w:val="none" w:sz="0" w:space="0" w:color="auto"/>
      </w:divBdr>
    </w:div>
    <w:div w:id="372922179">
      <w:bodyDiv w:val="1"/>
      <w:marLeft w:val="0"/>
      <w:marRight w:val="0"/>
      <w:marTop w:val="0"/>
      <w:marBottom w:val="0"/>
      <w:divBdr>
        <w:top w:val="none" w:sz="0" w:space="0" w:color="auto"/>
        <w:left w:val="none" w:sz="0" w:space="0" w:color="auto"/>
        <w:bottom w:val="none" w:sz="0" w:space="0" w:color="auto"/>
        <w:right w:val="none" w:sz="0" w:space="0" w:color="auto"/>
      </w:divBdr>
    </w:div>
    <w:div w:id="446584396">
      <w:bodyDiv w:val="1"/>
      <w:marLeft w:val="0"/>
      <w:marRight w:val="0"/>
      <w:marTop w:val="0"/>
      <w:marBottom w:val="0"/>
      <w:divBdr>
        <w:top w:val="none" w:sz="0" w:space="0" w:color="auto"/>
        <w:left w:val="none" w:sz="0" w:space="0" w:color="auto"/>
        <w:bottom w:val="none" w:sz="0" w:space="0" w:color="auto"/>
        <w:right w:val="none" w:sz="0" w:space="0" w:color="auto"/>
      </w:divBdr>
    </w:div>
    <w:div w:id="783156875">
      <w:bodyDiv w:val="1"/>
      <w:marLeft w:val="0"/>
      <w:marRight w:val="0"/>
      <w:marTop w:val="0"/>
      <w:marBottom w:val="0"/>
      <w:divBdr>
        <w:top w:val="none" w:sz="0" w:space="0" w:color="auto"/>
        <w:left w:val="none" w:sz="0" w:space="0" w:color="auto"/>
        <w:bottom w:val="none" w:sz="0" w:space="0" w:color="auto"/>
        <w:right w:val="none" w:sz="0" w:space="0" w:color="auto"/>
      </w:divBdr>
    </w:div>
    <w:div w:id="1197349783">
      <w:bodyDiv w:val="1"/>
      <w:marLeft w:val="0"/>
      <w:marRight w:val="0"/>
      <w:marTop w:val="0"/>
      <w:marBottom w:val="0"/>
      <w:divBdr>
        <w:top w:val="none" w:sz="0" w:space="0" w:color="auto"/>
        <w:left w:val="none" w:sz="0" w:space="0" w:color="auto"/>
        <w:bottom w:val="none" w:sz="0" w:space="0" w:color="auto"/>
        <w:right w:val="none" w:sz="0" w:space="0" w:color="auto"/>
      </w:divBdr>
    </w:div>
    <w:div w:id="1239442011">
      <w:bodyDiv w:val="1"/>
      <w:marLeft w:val="0"/>
      <w:marRight w:val="0"/>
      <w:marTop w:val="0"/>
      <w:marBottom w:val="0"/>
      <w:divBdr>
        <w:top w:val="none" w:sz="0" w:space="0" w:color="auto"/>
        <w:left w:val="none" w:sz="0" w:space="0" w:color="auto"/>
        <w:bottom w:val="none" w:sz="0" w:space="0" w:color="auto"/>
        <w:right w:val="none" w:sz="0" w:space="0" w:color="auto"/>
      </w:divBdr>
    </w:div>
    <w:div w:id="1414088448">
      <w:bodyDiv w:val="1"/>
      <w:marLeft w:val="0"/>
      <w:marRight w:val="0"/>
      <w:marTop w:val="0"/>
      <w:marBottom w:val="0"/>
      <w:divBdr>
        <w:top w:val="none" w:sz="0" w:space="0" w:color="auto"/>
        <w:left w:val="none" w:sz="0" w:space="0" w:color="auto"/>
        <w:bottom w:val="none" w:sz="0" w:space="0" w:color="auto"/>
        <w:right w:val="none" w:sz="0" w:space="0" w:color="auto"/>
      </w:divBdr>
    </w:div>
    <w:div w:id="14765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1104</Words>
  <Characters>6294</Characters>
  <Application>Microsoft Office Word</Application>
  <DocSecurity>0</DocSecurity>
  <Lines>52</Lines>
  <Paragraphs>14</Paragraphs>
  <ScaleCrop>false</ScaleCrop>
  <Company>Microsoft</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user</cp:lastModifiedBy>
  <cp:revision>4</cp:revision>
  <cp:lastPrinted>2016-09-29T02:18:00Z</cp:lastPrinted>
  <dcterms:created xsi:type="dcterms:W3CDTF">2016-11-14T07:12:00Z</dcterms:created>
  <dcterms:modified xsi:type="dcterms:W3CDTF">2016-11-15T06:57:00Z</dcterms:modified>
</cp:coreProperties>
</file>