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杭州市科协科普委托项目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服务供应商采购申报书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eastAsia="zh-CN"/>
        </w:rPr>
        <w:t>2023年杭州科普工作宣传视频制作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eastAsia="zh-CN"/>
        </w:rPr>
        <w:t>杭科普2023-01013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2023年11月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单位法人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39"/>
        <w:gridCol w:w="2239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类别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物料费（科普手册、活动器材、种子等消耗）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交通费（租车费、乘车费、打车费等）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劳务费（授课费、评审费、服务费等）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食宿费（住宿费、误餐补助、工作餐费等）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宣传费（媒体宣传、活动推广费等）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场地、平台租赁费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49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</w:t>
            </w:r>
          </w:p>
        </w:tc>
        <w:tc>
          <w:tcPr>
            <w:tcW w:w="341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服务内容及要求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（应满足询价采购邀请函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所明确的服务内容与要求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（与本项目类似或相关的工作经验和既往成功案例、实施条件，以及反映申报单位综合实力、履约能力的其他材料等，并提供相关证明材料）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（实施阶段，起止时间，主要内容与方法，预期目标等）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注：一旦成交，未经采购人同意，项目负责人不得擅自调整。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（包含相对固定的专家团队成员）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3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专家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评审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3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党组</w:t>
            </w:r>
            <w:r>
              <w:rPr>
                <w:rFonts w:hint="eastAsia" w:ascii="楷体_GB2312" w:hAnsi="楷体_GB2312" w:eastAsia="楷体_GB2312" w:cs="楷体_GB2312"/>
              </w:rPr>
              <w:t>审核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3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25419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2541952;mso-width-relative:page;mso-height-relative:page;" filled="f" stroked="f" coordsize="21600,21600" o:gfxdata="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R3ziLZAAAADQEA&#10;AA8AAAAAAAAAAQAgAAAAOAAAAGRycy9kb3ducmV2LnhtbFBLAQIUABQAAAAIAIdO4kBlgMIHygEA&#10;AHUDAAAOAAAAAAAAAAEAIAAAAD4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632"/>
  <w:drawingGridHorizontalSpacing w:val="158"/>
  <w:drawingGridVerticalSpacing w:val="290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5FF91F1"/>
    <w:rsid w:val="364E65F4"/>
    <w:rsid w:val="367D5C12"/>
    <w:rsid w:val="36B21EFF"/>
    <w:rsid w:val="36D7F111"/>
    <w:rsid w:val="36DF705A"/>
    <w:rsid w:val="3726572C"/>
    <w:rsid w:val="37DF9336"/>
    <w:rsid w:val="37E5E67F"/>
    <w:rsid w:val="37FFB5E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2F5E39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DB08F3"/>
    <w:rsid w:val="3DFF0564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6334B"/>
    <w:rsid w:val="3FFADB92"/>
    <w:rsid w:val="3FFE30E2"/>
    <w:rsid w:val="3FFF4868"/>
    <w:rsid w:val="3FFF90AD"/>
    <w:rsid w:val="417BF16D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DFB88C1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51E7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A77B37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E910BF"/>
    <w:rsid w:val="73FE67EA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9E88BE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BFBE86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5D3358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D876D"/>
    <w:rsid w:val="7FDE2B11"/>
    <w:rsid w:val="7FDF4E0E"/>
    <w:rsid w:val="7FDF56D8"/>
    <w:rsid w:val="7FE469F5"/>
    <w:rsid w:val="7FEFDB05"/>
    <w:rsid w:val="7FF37C68"/>
    <w:rsid w:val="7FF72771"/>
    <w:rsid w:val="7FF964F3"/>
    <w:rsid w:val="7FFBFB17"/>
    <w:rsid w:val="7FFDF11C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8F9E55CB"/>
    <w:rsid w:val="93787827"/>
    <w:rsid w:val="95FD9AB1"/>
    <w:rsid w:val="97722328"/>
    <w:rsid w:val="979C93BC"/>
    <w:rsid w:val="97FE3C1D"/>
    <w:rsid w:val="9B765068"/>
    <w:rsid w:val="9C7B19F3"/>
    <w:rsid w:val="9D4B5CFF"/>
    <w:rsid w:val="9D4CBAEF"/>
    <w:rsid w:val="9DEB9734"/>
    <w:rsid w:val="9E9F38ED"/>
    <w:rsid w:val="9EE548F4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6F57610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DFD3F26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C17D291D"/>
    <w:rsid w:val="C3BD6694"/>
    <w:rsid w:val="C7CFEEA5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2F9F66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6A43F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9C049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BFF360E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D7E5B1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  <w:rsid w:val="FFFFB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966</Words>
  <Characters>5508</Characters>
  <Lines>45</Lines>
  <Paragraphs>12</Paragraphs>
  <TotalTime>0</TotalTime>
  <ScaleCrop>false</ScaleCrop>
  <LinksUpToDate>false</LinksUpToDate>
  <CharactersWithSpaces>6462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2021-03-29T01:45:00Z</dcterms:created>
  <dc:creator>user</dc:creator>
  <cp:lastModifiedBy>九思</cp:lastModifiedBy>
  <cp:lastPrinted>2023-11-02T17:44:00Z</cp:lastPrinted>
  <dcterms:modified xsi:type="dcterms:W3CDTF">2023-11-02T17:37:41Z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