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ascii="小标宋" w:hAnsi="黑体" w:eastAsia="小标宋"/>
          <w:sz w:val="36"/>
          <w:szCs w:val="36"/>
        </w:rPr>
      </w:pPr>
      <w:bookmarkStart w:id="0" w:name="_GoBack"/>
      <w:r>
        <w:rPr>
          <w:rFonts w:hint="eastAsia" w:ascii="小标宋" w:hAnsi="黑体" w:eastAsia="小标宋"/>
          <w:sz w:val="36"/>
          <w:szCs w:val="36"/>
        </w:rPr>
        <w:t>20</w:t>
      </w:r>
      <w:r>
        <w:rPr>
          <w:rFonts w:hint="eastAsia" w:ascii="小标宋" w:hAnsi="黑体" w:eastAsia="小标宋"/>
          <w:sz w:val="36"/>
          <w:szCs w:val="36"/>
          <w:lang w:val="en-US" w:eastAsia="zh-CN"/>
        </w:rPr>
        <w:t>24</w:t>
      </w:r>
      <w:r>
        <w:rPr>
          <w:rFonts w:hint="eastAsia" w:ascii="小标宋" w:hAnsi="黑体" w:eastAsia="小标宋"/>
          <w:sz w:val="36"/>
          <w:szCs w:val="36"/>
        </w:rPr>
        <w:t>年市科协科普挂图定点印刷询价表</w:t>
      </w:r>
      <w:bookmarkEnd w:id="0"/>
    </w:p>
    <w:p>
      <w:pPr>
        <w:pStyle w:val="2"/>
        <w:spacing w:line="240" w:lineRule="auto"/>
        <w:rPr>
          <w:rFonts w:cs="黑体" w:asciiTheme="minorEastAsia" w:hAnsiTheme="minorEastAsia" w:eastAsiaTheme="minorEastAsia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32"/>
        </w:rPr>
        <w:t>一、报价单位基本情况</w:t>
      </w:r>
      <w:r>
        <w:rPr>
          <w:rFonts w:hint="eastAsia" w:cs="黑体" w:asciiTheme="minorEastAsia" w:hAnsiTheme="minorEastAsia" w:eastAsiaTheme="minorEastAsia"/>
          <w:b w:val="0"/>
          <w:bCs/>
          <w:sz w:val="24"/>
          <w:szCs w:val="24"/>
        </w:rPr>
        <w:t>（盖章）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单位负责人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手  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项目负责人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手  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邮件地址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</w:tbl>
    <w:p>
      <w:pPr>
        <w:pStyle w:val="2"/>
        <w:spacing w:line="240" w:lineRule="auto"/>
        <w:rPr>
          <w:rFonts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二、报价费用构成明细</w:t>
      </w:r>
    </w:p>
    <w:p>
      <w:pPr>
        <w:spacing w:line="560" w:lineRule="exact"/>
        <w:ind w:firstLine="632" w:firstLineChars="200"/>
      </w:pPr>
      <w:r>
        <w:rPr>
          <w:rFonts w:hint="eastAsia" w:ascii="仿宋_GB2312" w:eastAsia="仿宋_GB2312"/>
        </w:rPr>
        <w:t>按全年印刷挂图3期，预计每期</w:t>
      </w:r>
      <w:r>
        <w:rPr>
          <w:rFonts w:hint="eastAsia" w:ascii="仿宋_GB2312" w:eastAsia="仿宋_GB2312"/>
          <w:highlight w:val="none"/>
          <w:lang w:val="en-US" w:eastAsia="zh-CN"/>
        </w:rPr>
        <w:t>2330</w:t>
      </w:r>
      <w:r>
        <w:rPr>
          <w:rFonts w:hint="eastAsia" w:ascii="仿宋_GB2312" w:eastAsia="仿宋_GB2312"/>
        </w:rPr>
        <w:t>套，每套10张计算，全年预计6</w:t>
      </w:r>
      <w:r>
        <w:rPr>
          <w:rFonts w:hint="eastAsia" w:ascii="仿宋_GB2312" w:eastAsia="仿宋_GB2312"/>
          <w:lang w:val="en-US" w:eastAsia="zh-CN"/>
        </w:rPr>
        <w:t>99</w:t>
      </w:r>
      <w:r>
        <w:rPr>
          <w:rFonts w:hint="eastAsia" w:ascii="仿宋_GB2312" w:eastAsia="仿宋_GB2312"/>
        </w:rPr>
        <w:t>00张。尺寸：90cm*120cm；纸张：200克鲸王大铜，全张4色彩印。配送范围为杭州市13个区、县（市）</w:t>
      </w:r>
      <w:r>
        <w:rPr>
          <w:rFonts w:hint="eastAsia" w:ascii="仿宋_GB2312" w:eastAsia="仿宋_GB2312"/>
          <w:lang w:eastAsia="zh-CN"/>
        </w:rPr>
        <w:t>、西湖风景名胜区</w:t>
      </w:r>
      <w:r>
        <w:rPr>
          <w:rFonts w:hint="eastAsia" w:ascii="仿宋_GB2312" w:eastAsia="仿宋_GB2312"/>
        </w:rPr>
        <w:t>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27"/>
        <w:gridCol w:w="2551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01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序号</w:t>
            </w:r>
          </w:p>
        </w:tc>
        <w:tc>
          <w:tcPr>
            <w:tcW w:w="3827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内容</w:t>
            </w:r>
          </w:p>
        </w:tc>
        <w:tc>
          <w:tcPr>
            <w:tcW w:w="2551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金额（元）</w:t>
            </w:r>
          </w:p>
        </w:tc>
        <w:tc>
          <w:tcPr>
            <w:tcW w:w="1581" w:type="dxa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印刷费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1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配送费（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  <w:t>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  <w:lang w:val="en-US" w:eastAsia="zh-CN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highlight w:val="none"/>
              </w:rPr>
              <w:t>个点计算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581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928" w:type="dxa"/>
            <w:gridSpan w:val="2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3期总价</w:t>
            </w:r>
          </w:p>
        </w:tc>
        <w:tc>
          <w:tcPr>
            <w:tcW w:w="4132" w:type="dxa"/>
            <w:gridSpan w:val="2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928" w:type="dxa"/>
            <w:gridSpan w:val="2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平均每张价格</w:t>
            </w:r>
          </w:p>
        </w:tc>
        <w:tc>
          <w:tcPr>
            <w:tcW w:w="4132" w:type="dxa"/>
            <w:gridSpan w:val="2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  <w:bCs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Cs/>
        </w:rPr>
        <w:t>三、项目承接优势</w:t>
      </w:r>
      <w:r>
        <w:rPr>
          <w:rFonts w:hint="eastAsia" w:ascii="仿宋_GB2312" w:hAnsi="仿宋_GB2312" w:eastAsia="仿宋_GB2312" w:cs="仿宋_GB2312"/>
          <w:bCs/>
        </w:rPr>
        <w:t>（1000字以内）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789" w:type="dxa"/>
          </w:tcPr>
          <w:p>
            <w:pPr>
              <w:spacing w:line="560" w:lineRule="exact"/>
              <w:ind w:firstLine="632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（与本项目类似或相关的工作经验和既往成功案例、实施条件，以及反映申报单位综合实力、履约能力的其他材料等，并提供相关证明材料。）</w:t>
            </w: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  <w:kern w:val="0"/>
              </w:rPr>
            </w:pPr>
          </w:p>
        </w:tc>
      </w:tr>
    </w:tbl>
    <w:tbl>
      <w:tblPr>
        <w:tblStyle w:val="6"/>
        <w:tblW w:w="8798" w:type="dxa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5"/>
        <w:gridCol w:w="1709"/>
        <w:gridCol w:w="1576"/>
        <w:gridCol w:w="2308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7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黑体" w:hAnsi="黑体" w:eastAsia="黑体" w:cs="黑体"/>
              </w:rPr>
              <w:br w:type="page"/>
            </w:r>
            <w:r>
              <w:rPr>
                <w:rFonts w:hint="eastAsia" w:ascii="仿宋_GB2312" w:hAnsi="仿宋_GB2312" w:eastAsia="仿宋_GB2312" w:cs="仿宋_GB2312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委托单位</w:t>
            </w: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pStyle w:val="2"/>
        <w:spacing w:line="240" w:lineRule="auto"/>
        <w:rPr>
          <w:rFonts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四、项目实施周期和优惠举措</w:t>
      </w:r>
    </w:p>
    <w:p>
      <w:pPr>
        <w:spacing w:line="56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每期科普挂图自市科协提供挂图设计稿之日起，报价单位可以确保在</w:t>
      </w:r>
      <w:r>
        <w:rPr>
          <w:rFonts w:hint="eastAsia" w:ascii="仿宋_GB2312" w:eastAsia="仿宋_GB2312"/>
          <w:u w:val="single"/>
        </w:rPr>
        <w:t xml:space="preserve">      </w:t>
      </w:r>
      <w:r>
        <w:rPr>
          <w:rFonts w:hint="eastAsia" w:ascii="仿宋_GB2312" w:eastAsia="仿宋_GB2312"/>
        </w:rPr>
        <w:t>个工作日内完成本期挂图印刷和全部配送。</w:t>
      </w:r>
    </w:p>
    <w:p>
      <w:pPr>
        <w:spacing w:line="560" w:lineRule="exact"/>
        <w:ind w:firstLine="632" w:firstLineChars="200"/>
      </w:pPr>
      <w:r>
        <w:rPr>
          <w:rFonts w:hint="eastAsia" w:ascii="仿宋_GB2312" w:eastAsia="仿宋_GB2312"/>
        </w:rPr>
        <w:t>报价单位可提供的优惠举措：</w:t>
      </w:r>
    </w:p>
    <w:p/>
    <w:sectPr>
      <w:footerReference r:id="rId3" w:type="default"/>
      <w:pgSz w:w="11906" w:h="16838"/>
      <w:pgMar w:top="1588" w:right="1474" w:bottom="1588" w:left="1588" w:header="851" w:footer="1049" w:gutter="0"/>
      <w:pgNumType w:fmt="decimal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微软雅黑 Light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文本框 13" o:spid="_x0000_s1025" o:spt="202" type="#_x0000_t202" style="position:absolute;left:0pt;margin-top:755.45pt;height:144pt;width:144pt;mso-position-horizontal:outside;mso-position-horizontal-relative:margin;mso-position-vertical-relative:page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rFonts w:ascii="宋体" w:hAnsi="宋体" w:eastAsia="宋体"/>
                    <w:sz w:val="28"/>
                  </w:rPr>
                </w:pPr>
                <w:r>
                  <w:rPr>
                    <w:rFonts w:ascii="宋体" w:hAnsi="宋体" w:eastAsia="宋体"/>
                    <w:sz w:val="28"/>
                  </w:rPr>
                  <w:t>—</w:t>
                </w:r>
                <w:r>
                  <w:rPr>
                    <w:rFonts w:ascii="宋体" w:hAnsi="宋体" w:eastAsia="宋体"/>
                    <w:sz w:val="24"/>
                  </w:rPr>
                  <w:t>　</w:t>
                </w:r>
                <w:r>
                  <w:rPr>
                    <w:rFonts w:ascii="宋体" w:hAnsi="宋体" w:eastAsia="宋体"/>
                    <w:sz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</w:rPr>
                  <w:instrText xml:space="preserve"> PAGE  \* MERGEFORMAT </w:instrText>
                </w:r>
                <w:r>
                  <w:rPr>
                    <w:rFonts w:ascii="宋体" w:hAnsi="宋体" w:eastAsia="宋体"/>
                    <w:sz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</w:rPr>
                  <w:t>1</w:t>
                </w:r>
                <w:r>
                  <w:rPr>
                    <w:rFonts w:ascii="宋体" w:hAnsi="宋体" w:eastAsia="宋体"/>
                    <w:sz w:val="28"/>
                  </w:rPr>
                  <w:fldChar w:fldCharType="end"/>
                </w:r>
                <w:r>
                  <w:rPr>
                    <w:rFonts w:ascii="宋体" w:hAnsi="宋体" w:eastAsia="宋体"/>
                    <w:sz w:val="24"/>
                  </w:rPr>
                  <w:t>　</w:t>
                </w:r>
                <w:r>
                  <w:rPr>
                    <w:rFonts w:ascii="宋体" w:hAnsi="宋体" w:eastAsia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D4171"/>
    <w:rsid w:val="000E600E"/>
    <w:rsid w:val="00201AC8"/>
    <w:rsid w:val="002156D6"/>
    <w:rsid w:val="00297AC9"/>
    <w:rsid w:val="00443645"/>
    <w:rsid w:val="00655481"/>
    <w:rsid w:val="00667D4F"/>
    <w:rsid w:val="00723D73"/>
    <w:rsid w:val="007F5ABD"/>
    <w:rsid w:val="009B3544"/>
    <w:rsid w:val="009C3A4D"/>
    <w:rsid w:val="009F121C"/>
    <w:rsid w:val="00A17CE1"/>
    <w:rsid w:val="00A33B9B"/>
    <w:rsid w:val="00B85867"/>
    <w:rsid w:val="00C62AA3"/>
    <w:rsid w:val="00C6399F"/>
    <w:rsid w:val="00C73EC7"/>
    <w:rsid w:val="00C85B56"/>
    <w:rsid w:val="00CD4171"/>
    <w:rsid w:val="00E25BA8"/>
    <w:rsid w:val="00E3744F"/>
    <w:rsid w:val="00F55C13"/>
    <w:rsid w:val="00F95B62"/>
    <w:rsid w:val="00FE4986"/>
    <w:rsid w:val="2B3F92E4"/>
    <w:rsid w:val="2BEF17C8"/>
    <w:rsid w:val="37676B95"/>
    <w:rsid w:val="377F059E"/>
    <w:rsid w:val="3D775ACF"/>
    <w:rsid w:val="57F33EBB"/>
    <w:rsid w:val="77E97496"/>
    <w:rsid w:val="7C258617"/>
    <w:rsid w:val="7E9C3C53"/>
    <w:rsid w:val="9ACF9621"/>
    <w:rsid w:val="AD613C75"/>
    <w:rsid w:val="BBB6886E"/>
    <w:rsid w:val="D0D58E7A"/>
    <w:rsid w:val="DEEF45FE"/>
    <w:rsid w:val="DF5798D5"/>
    <w:rsid w:val="DFE6DD72"/>
    <w:rsid w:val="E7E4CA51"/>
    <w:rsid w:val="E9FF2A56"/>
    <w:rsid w:val="EAFC7201"/>
    <w:rsid w:val="EB7FA1C4"/>
    <w:rsid w:val="F65BD4EA"/>
    <w:rsid w:val="FAFEBA38"/>
    <w:rsid w:val="FB6F6C16"/>
    <w:rsid w:val="FBFF3018"/>
    <w:rsid w:val="FF5F3F3A"/>
    <w:rsid w:val="FF7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overflowPunct/>
      <w:topLinePunct w:val="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rFonts w:ascii="Times New Roman" w:hAnsi="Times New Roman" w:eastAsia="方正仿宋_GBK" w:cs="Times New Roman"/>
      <w:b/>
      <w:kern w:val="44"/>
      <w:sz w:val="44"/>
      <w:szCs w:val="32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paragraph" w:customStyle="1" w:styleId="12">
    <w:name w:val="title"/>
    <w:basedOn w:val="1"/>
    <w:qFormat/>
    <w:uiPriority w:val="0"/>
    <w:pPr>
      <w:widowControl/>
      <w:overflowPunct/>
      <w:topLinePunct w:val="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211</Words>
  <Characters>1208</Characters>
  <Lines>10</Lines>
  <Paragraphs>2</Paragraphs>
  <TotalTime>1</TotalTime>
  <ScaleCrop>false</ScaleCrop>
  <LinksUpToDate>false</LinksUpToDate>
  <CharactersWithSpaces>1417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2021-05-22T00:13:00Z</dcterms:created>
  <dc:creator>dell</dc:creator>
  <cp:lastModifiedBy>常成</cp:lastModifiedBy>
  <cp:lastPrinted>2022-06-11T01:29:00Z</cp:lastPrinted>
  <dcterms:modified xsi:type="dcterms:W3CDTF">2024-04-02T16:57:18Z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4960D45AD80E2E3A40CC0466CA0E3FB9</vt:lpwstr>
  </property>
</Properties>
</file>