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</w:p>
    <w:p>
      <w:pPr>
        <w:tabs>
          <w:tab w:val="left" w:pos="3233"/>
        </w:tabs>
        <w:jc w:val="left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杭州市科协科普委托项目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服务供应商采购申报书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</w:rPr>
        <w:t>2024年科普宣传周地铁广告投放服务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default" w:ascii="黑体" w:hAnsi="黑体" w:eastAsia="黑体" w:cs="方正仿宋_GBK"/>
          <w:b w:val="0"/>
          <w:bCs w:val="0"/>
          <w:lang w:val="en-US"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项目编号：</w:t>
      </w:r>
      <w:r>
        <w:rPr>
          <w:rFonts w:hint="eastAsia" w:ascii="黑体" w:hAnsi="黑体" w:eastAsia="黑体" w:cs="方正仿宋_GBK"/>
          <w:b w:val="0"/>
          <w:bCs w:val="0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杭科普2024-01010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2024年8月</w:t>
      </w: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单位法人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223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品牌列车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超级灯箱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9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项目总报价：</w:t>
            </w:r>
          </w:p>
        </w:tc>
        <w:tc>
          <w:tcPr>
            <w:tcW w:w="341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以上总报价包括广告制作、审批、投放等全部服务费用。</w:t>
      </w: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pStyle w:val="2"/>
              <w:rPr>
                <w:rFonts w:ascii="方正仿宋_GBK" w:hAnsi="方正仿宋_GBK" w:cs="方正仿宋_GBK"/>
              </w:rPr>
            </w:pPr>
          </w:p>
          <w:p>
            <w:pPr>
              <w:pStyle w:val="2"/>
              <w:rPr>
                <w:rFonts w:ascii="方正仿宋_GBK" w:hAnsi="方正仿宋_GBK" w:cs="方正仿宋_GBK"/>
              </w:rPr>
            </w:pPr>
          </w:p>
          <w:p>
            <w:pPr>
              <w:pStyle w:val="2"/>
              <w:rPr>
                <w:rFonts w:ascii="方正仿宋_GBK" w:hAnsi="方正仿宋_GBK" w:cs="方正仿宋_GBK"/>
              </w:rPr>
            </w:pPr>
          </w:p>
          <w:p>
            <w:pPr>
              <w:pStyle w:val="2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实施方案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（应当载明拟定的地铁线路、灯箱点位、可能的优惠条件等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pStyle w:val="2"/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7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747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4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1659264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RHfOItkAAAANAQAADwAAAAAAAAABACAAAAA4AAAAZHJzL2Rvd25yZXYueG1sUEsB&#10;AhQAFAAAAAgAh07iQClmnZneAQAAvAMAAA4AAAAAAAAAAQAgAAAAPgEAAGRycy9lMm9Eb2MueG1s&#10;UEsFBgAAAAAGAAYAWQEAAI4FAAAAAA=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5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3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4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632"/>
  <w:drawingGridHorizontalSpacing w:val="158"/>
  <w:drawingGridVerticalSpacing w:val="29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7F88CE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2F5E39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DB08F3"/>
    <w:rsid w:val="3DFF0564"/>
    <w:rsid w:val="3DFF7BDE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CE9F6C"/>
    <w:rsid w:val="3FDD3EEE"/>
    <w:rsid w:val="3FDF1781"/>
    <w:rsid w:val="3FE97147"/>
    <w:rsid w:val="3FF6334B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A77B37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E910BF"/>
    <w:rsid w:val="73FE67EA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9E88BE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BFBE86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EFDB05"/>
    <w:rsid w:val="7FF37C68"/>
    <w:rsid w:val="7FF72771"/>
    <w:rsid w:val="7FF964F3"/>
    <w:rsid w:val="7FFDF11C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7EE06B"/>
    <w:rsid w:val="BFA9119D"/>
    <w:rsid w:val="BFDF0471"/>
    <w:rsid w:val="BFE7EE04"/>
    <w:rsid w:val="BFEF4915"/>
    <w:rsid w:val="BFEFAF8C"/>
    <w:rsid w:val="BFF65DAD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7BD80E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D0D88E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4DFAE61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E6F16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CEA9E6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  <w:rsid w:val="FFFFB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4"/>
    <w:qFormat/>
    <w:uiPriority w:val="9"/>
    <w:rPr>
      <w:b/>
      <w:kern w:val="44"/>
      <w:sz w:val="44"/>
    </w:rPr>
  </w:style>
  <w:style w:type="paragraph" w:customStyle="1" w:styleId="13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5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6">
    <w:name w:val="公文标题 1"/>
    <w:link w:val="17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7">
    <w:name w:val="公文标题 1 Char"/>
    <w:link w:val="16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966</Words>
  <Characters>5508</Characters>
  <Lines>45</Lines>
  <Paragraphs>12</Paragraphs>
  <TotalTime>11</TotalTime>
  <ScaleCrop>false</ScaleCrop>
  <LinksUpToDate>false</LinksUpToDate>
  <CharactersWithSpaces>6462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2021-03-28T17:45:00Z</dcterms:created>
  <dc:creator>user</dc:creator>
  <cp:lastModifiedBy>uekie</cp:lastModifiedBy>
  <cp:lastPrinted>2021-03-22T02:42:00Z</cp:lastPrinted>
  <dcterms:modified xsi:type="dcterms:W3CDTF">2024-08-13T17:38:47Z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569C029472DF192FCC23BB662E85CAD5_42</vt:lpwstr>
  </property>
</Properties>
</file>